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2E" w:rsidRPr="00190608" w:rsidRDefault="00AD182E" w:rsidP="00AD182E">
      <w:pPr>
        <w:spacing w:after="160" w:line="480" w:lineRule="auto"/>
        <w:rPr>
          <w:rFonts w:cs="Arial"/>
          <w:sz w:val="22"/>
          <w:szCs w:val="22"/>
        </w:rPr>
      </w:pPr>
      <w:r w:rsidRPr="00190608">
        <w:rPr>
          <w:rFonts w:cs="Arial"/>
          <w:b/>
          <w:sz w:val="22"/>
          <w:szCs w:val="22"/>
        </w:rPr>
        <w:t>Section 1.</w:t>
      </w:r>
      <w:r w:rsidRPr="00190608">
        <w:rPr>
          <w:rFonts w:cs="Arial"/>
          <w:sz w:val="22"/>
          <w:szCs w:val="22"/>
        </w:rPr>
        <w:t xml:space="preserve"> Patients could continue on a non-biologic disease-modifying </w:t>
      </w:r>
      <w:proofErr w:type="spellStart"/>
      <w:r w:rsidRPr="00190608">
        <w:rPr>
          <w:rFonts w:cs="Arial"/>
          <w:sz w:val="22"/>
          <w:szCs w:val="22"/>
        </w:rPr>
        <w:t>antirheumatic</w:t>
      </w:r>
      <w:proofErr w:type="spellEnd"/>
      <w:r w:rsidRPr="00190608">
        <w:rPr>
          <w:rFonts w:cs="Arial"/>
          <w:sz w:val="22"/>
          <w:szCs w:val="22"/>
        </w:rPr>
        <w:t xml:space="preserve"> drug </w:t>
      </w:r>
      <w:r>
        <w:rPr>
          <w:rFonts w:cs="Arial"/>
          <w:sz w:val="22"/>
          <w:szCs w:val="22"/>
        </w:rPr>
        <w:t xml:space="preserve">(DMARD) </w:t>
      </w:r>
      <w:r w:rsidRPr="00190608">
        <w:rPr>
          <w:rFonts w:cs="Arial"/>
          <w:sz w:val="22"/>
          <w:szCs w:val="22"/>
        </w:rPr>
        <w:t xml:space="preserve">(methotrexate, </w:t>
      </w:r>
      <w:proofErr w:type="spellStart"/>
      <w:r w:rsidRPr="00190608">
        <w:rPr>
          <w:rFonts w:cs="Arial"/>
          <w:sz w:val="22"/>
          <w:szCs w:val="22"/>
        </w:rPr>
        <w:t>leflunomide</w:t>
      </w:r>
      <w:proofErr w:type="spellEnd"/>
      <w:r w:rsidRPr="00190608">
        <w:rPr>
          <w:rFonts w:cs="Arial"/>
          <w:sz w:val="22"/>
          <w:szCs w:val="22"/>
        </w:rPr>
        <w:t xml:space="preserve">, sulfasalazine or </w:t>
      </w:r>
      <w:proofErr w:type="spellStart"/>
      <w:r w:rsidRPr="00190608">
        <w:rPr>
          <w:rFonts w:cs="Arial"/>
          <w:sz w:val="22"/>
          <w:szCs w:val="22"/>
        </w:rPr>
        <w:t>hydroxychloroquine</w:t>
      </w:r>
      <w:proofErr w:type="spellEnd"/>
      <w:r w:rsidRPr="00190608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 xml:space="preserve"> and systemic </w:t>
      </w:r>
      <w:proofErr w:type="spellStart"/>
      <w:r>
        <w:rPr>
          <w:rFonts w:cs="Arial"/>
          <w:sz w:val="22"/>
          <w:szCs w:val="22"/>
        </w:rPr>
        <w:t>retinoids</w:t>
      </w:r>
      <w:proofErr w:type="spellEnd"/>
      <w:r w:rsidRPr="00190608">
        <w:rPr>
          <w:rFonts w:cs="Arial"/>
          <w:sz w:val="22"/>
          <w:szCs w:val="22"/>
        </w:rPr>
        <w:t xml:space="preserve"> if the medication had been used for </w:t>
      </w:r>
      <w:r w:rsidRPr="00190608">
        <w:rPr>
          <w:rFonts w:cs="Arial"/>
          <w:sz w:val="22"/>
          <w:szCs w:val="22"/>
          <w:lang w:val="en-GB"/>
        </w:rPr>
        <w:t>≥12 weeks with a stable dose for ≥4 weeks prior to randomi</w:t>
      </w:r>
      <w:r>
        <w:rPr>
          <w:rFonts w:cs="Arial"/>
          <w:sz w:val="22"/>
          <w:szCs w:val="22"/>
          <w:lang w:val="en-GB"/>
        </w:rPr>
        <w:t>s</w:t>
      </w:r>
      <w:r w:rsidRPr="00190608">
        <w:rPr>
          <w:rFonts w:cs="Arial"/>
          <w:sz w:val="22"/>
          <w:szCs w:val="22"/>
          <w:lang w:val="en-GB"/>
        </w:rPr>
        <w:t>ation.</w:t>
      </w:r>
      <w:r w:rsidRPr="00190608">
        <w:rPr>
          <w:rFonts w:cs="Arial"/>
          <w:sz w:val="22"/>
          <w:szCs w:val="22"/>
        </w:rPr>
        <w:t xml:space="preserve"> Previous exposure to </w:t>
      </w:r>
      <w:proofErr w:type="spellStart"/>
      <w:r w:rsidRPr="00190608">
        <w:rPr>
          <w:rFonts w:cs="Arial"/>
          <w:sz w:val="22"/>
          <w:szCs w:val="22"/>
        </w:rPr>
        <w:t>tumo</w:t>
      </w:r>
      <w:r>
        <w:rPr>
          <w:rFonts w:cs="Arial"/>
          <w:sz w:val="22"/>
          <w:szCs w:val="22"/>
        </w:rPr>
        <w:t>u</w:t>
      </w:r>
      <w:r w:rsidRPr="00190608">
        <w:rPr>
          <w:rFonts w:cs="Arial"/>
          <w:sz w:val="22"/>
          <w:szCs w:val="22"/>
        </w:rPr>
        <w:t>r</w:t>
      </w:r>
      <w:proofErr w:type="spellEnd"/>
      <w:r w:rsidRPr="00190608">
        <w:rPr>
          <w:rFonts w:cs="Arial"/>
          <w:sz w:val="22"/>
          <w:szCs w:val="22"/>
        </w:rPr>
        <w:t xml:space="preserve"> necrosis factor inhibitor (</w:t>
      </w:r>
      <w:proofErr w:type="spellStart"/>
      <w:r w:rsidRPr="00190608">
        <w:rPr>
          <w:rFonts w:cs="Arial"/>
          <w:sz w:val="22"/>
          <w:szCs w:val="22"/>
        </w:rPr>
        <w:t>TNFi</w:t>
      </w:r>
      <w:proofErr w:type="spellEnd"/>
      <w:r w:rsidRPr="00190608">
        <w:rPr>
          <w:rFonts w:cs="Arial"/>
          <w:sz w:val="22"/>
          <w:szCs w:val="22"/>
        </w:rPr>
        <w:t>) agents was permitted, provided that therapy was discontinued ≥8 weeks</w:t>
      </w:r>
      <w:r w:rsidRPr="0053500A">
        <w:rPr>
          <w:rFonts w:cs="Arial"/>
          <w:sz w:val="22"/>
          <w:szCs w:val="22"/>
        </w:rPr>
        <w:t xml:space="preserve"> </w:t>
      </w:r>
      <w:r w:rsidRPr="000C76AF">
        <w:rPr>
          <w:rFonts w:cs="Arial"/>
          <w:sz w:val="22"/>
          <w:szCs w:val="22"/>
        </w:rPr>
        <w:t xml:space="preserve">(≥4 weeks for </w:t>
      </w:r>
      <w:proofErr w:type="spellStart"/>
      <w:r w:rsidRPr="000C76AF">
        <w:rPr>
          <w:rFonts w:cs="Arial"/>
          <w:sz w:val="22"/>
          <w:szCs w:val="22"/>
        </w:rPr>
        <w:t>etanercept</w:t>
      </w:r>
      <w:proofErr w:type="spellEnd"/>
      <w:r w:rsidRPr="00190608">
        <w:rPr>
          <w:rFonts w:cs="Arial"/>
          <w:sz w:val="22"/>
          <w:szCs w:val="22"/>
        </w:rPr>
        <w:t xml:space="preserve">) prior to </w:t>
      </w:r>
      <w:proofErr w:type="spellStart"/>
      <w:r w:rsidRPr="00190608">
        <w:rPr>
          <w:rFonts w:cs="Arial"/>
          <w:sz w:val="22"/>
          <w:szCs w:val="22"/>
        </w:rPr>
        <w:t>randomi</w:t>
      </w:r>
      <w:r>
        <w:rPr>
          <w:rFonts w:cs="Arial"/>
          <w:sz w:val="22"/>
          <w:szCs w:val="22"/>
        </w:rPr>
        <w:t>s</w:t>
      </w:r>
      <w:r w:rsidRPr="00190608">
        <w:rPr>
          <w:rFonts w:cs="Arial"/>
          <w:sz w:val="22"/>
          <w:szCs w:val="22"/>
        </w:rPr>
        <w:t>ation</w:t>
      </w:r>
      <w:proofErr w:type="spellEnd"/>
      <w:r w:rsidRPr="00190608">
        <w:rPr>
          <w:rFonts w:cs="Arial"/>
          <w:sz w:val="22"/>
          <w:szCs w:val="22"/>
        </w:rPr>
        <w:t>. Use of non-steroidal anti-inflammatory drugs</w:t>
      </w:r>
      <w:r>
        <w:rPr>
          <w:rFonts w:cs="Arial"/>
          <w:sz w:val="22"/>
          <w:szCs w:val="22"/>
        </w:rPr>
        <w:t xml:space="preserve"> (NSAIDs)</w:t>
      </w:r>
      <w:r w:rsidRPr="00190608">
        <w:rPr>
          <w:rFonts w:cs="Arial"/>
          <w:sz w:val="22"/>
          <w:szCs w:val="22"/>
        </w:rPr>
        <w:t xml:space="preserve">, oral corticosteroids (≤10 mg/day prednisone or equivalent) and low-potency topical corticosteroids (applied only to sensitive areas other than the evaluated target lesion) were allowed if stable for ≥14 days prior to </w:t>
      </w:r>
      <w:proofErr w:type="spellStart"/>
      <w:r w:rsidRPr="00190608">
        <w:rPr>
          <w:rFonts w:cs="Arial"/>
          <w:sz w:val="22"/>
          <w:szCs w:val="22"/>
        </w:rPr>
        <w:t>randomi</w:t>
      </w:r>
      <w:r>
        <w:rPr>
          <w:rFonts w:cs="Arial"/>
          <w:sz w:val="22"/>
          <w:szCs w:val="22"/>
        </w:rPr>
        <w:t>s</w:t>
      </w:r>
      <w:r w:rsidRPr="00190608">
        <w:rPr>
          <w:rFonts w:cs="Arial"/>
          <w:sz w:val="22"/>
          <w:szCs w:val="22"/>
        </w:rPr>
        <w:t>ation</w:t>
      </w:r>
      <w:proofErr w:type="spellEnd"/>
      <w:r w:rsidRPr="00190608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Doses of non-biologic DMARDs, systemic </w:t>
      </w:r>
      <w:proofErr w:type="spellStart"/>
      <w:r>
        <w:rPr>
          <w:rFonts w:cs="Arial"/>
          <w:sz w:val="22"/>
          <w:szCs w:val="22"/>
        </w:rPr>
        <w:t>retinoids</w:t>
      </w:r>
      <w:proofErr w:type="spellEnd"/>
      <w:r>
        <w:rPr>
          <w:rFonts w:cs="Arial"/>
          <w:sz w:val="22"/>
          <w:szCs w:val="22"/>
        </w:rPr>
        <w:t xml:space="preserve"> and NSAIDs were required to remain stable for the duration of the double-blind period, except if dose reduction was necessary for intolerance. Dose changes for non-biologic DMARDs and systemic </w:t>
      </w:r>
      <w:proofErr w:type="spellStart"/>
      <w:r>
        <w:rPr>
          <w:rFonts w:cs="Arial"/>
          <w:sz w:val="22"/>
          <w:szCs w:val="22"/>
        </w:rPr>
        <w:t>retinoids</w:t>
      </w:r>
      <w:proofErr w:type="spellEnd"/>
      <w:r>
        <w:rPr>
          <w:rFonts w:cs="Arial"/>
          <w:sz w:val="22"/>
          <w:szCs w:val="22"/>
        </w:rPr>
        <w:t xml:space="preserve"> during the open-label period had to follow protocol-specified guidelines. The following were permitted during the open-label phase only: topical vitamin D analogues, topical </w:t>
      </w:r>
      <w:proofErr w:type="spellStart"/>
      <w:r>
        <w:rPr>
          <w:rFonts w:cs="Arial"/>
          <w:sz w:val="22"/>
          <w:szCs w:val="22"/>
        </w:rPr>
        <w:t>retinoids</w:t>
      </w:r>
      <w:proofErr w:type="spellEnd"/>
      <w:r>
        <w:rPr>
          <w:rFonts w:cs="Arial"/>
          <w:sz w:val="22"/>
          <w:szCs w:val="22"/>
        </w:rPr>
        <w:t>, shampoo containing corticosteroids, topical tar and salicylic acid (except on the scalp), medium to high potency corticosteroids (potency ≥ triamcinolone 0.1%) and phototherapy.</w:t>
      </w:r>
    </w:p>
    <w:p w:rsidR="00CE3903" w:rsidRDefault="00CE3903">
      <w:bookmarkStart w:id="0" w:name="_GoBack"/>
      <w:bookmarkEnd w:id="0"/>
    </w:p>
    <w:sectPr w:rsidR="00CE3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2E"/>
    <w:rsid w:val="004B745B"/>
    <w:rsid w:val="00AD182E"/>
    <w:rsid w:val="00B31688"/>
    <w:rsid w:val="00CE3903"/>
    <w:rsid w:val="00CF2A87"/>
    <w:rsid w:val="00FA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303B6-80E2-429E-B85F-A3CD649C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82E"/>
    <w:pPr>
      <w:spacing w:after="0" w:line="240" w:lineRule="auto"/>
    </w:pPr>
    <w:rPr>
      <w:rFonts w:ascii="Arial" w:eastAsia="Calibri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93FCA0D4C494BA00DC4EA15AEEC69" ma:contentTypeVersion="0" ma:contentTypeDescription="Create a new document." ma:contentTypeScope="" ma:versionID="f9d1e6f90f557c61ba63d3fd48a6330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899C3FF-C936-4455-BD18-38A6D8D57574}"/>
</file>

<file path=customXml/itemProps2.xml><?xml version="1.0" encoding="utf-8"?>
<ds:datastoreItem xmlns:ds="http://schemas.openxmlformats.org/officeDocument/2006/customXml" ds:itemID="{4705B45B-A72F-4511-AA4A-4261DC084D4B}"/>
</file>

<file path=customXml/itemProps3.xml><?xml version="1.0" encoding="utf-8"?>
<ds:datastoreItem xmlns:ds="http://schemas.openxmlformats.org/officeDocument/2006/customXml" ds:itemID="{94E3A590-25DB-4600-925A-8081D91499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>Interpublic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 Jasmin (OXF-CDX)</dc:creator>
  <cp:keywords/>
  <dc:description/>
  <cp:lastModifiedBy>Schulz, Jasmin (OXF-CDX)</cp:lastModifiedBy>
  <cp:revision>1</cp:revision>
  <dcterms:created xsi:type="dcterms:W3CDTF">2016-12-28T12:40:00Z</dcterms:created>
  <dcterms:modified xsi:type="dcterms:W3CDTF">2016-12-28T12:40:00Z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0x01010081D93FCA0D4C494BA00DC4EA15AEEC69</vt:lpwstr>
  </property>
</Properties>
</file>