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F9" w:rsidRDefault="009B712E" w:rsidP="002E5B1E">
      <w:pPr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38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Supplementary material</w:t>
      </w:r>
      <w:r w:rsidR="00A336B6" w:rsidRPr="009B1F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A21DA4" w:rsidRDefault="00A21DA4" w:rsidP="00A21DA4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bCs/>
        </w:rPr>
      </w:pPr>
      <w:r w:rsidRPr="002C4392">
        <w:rPr>
          <w:b/>
          <w:bCs/>
        </w:rPr>
        <w:t>Detailed methods:</w:t>
      </w:r>
    </w:p>
    <w:p w:rsidR="00A02926" w:rsidRDefault="00A02926" w:rsidP="00A21DA4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>SCREEN-RA cohort</w:t>
      </w:r>
    </w:p>
    <w:p w:rsidR="00A02926" w:rsidRPr="004D7C2C" w:rsidRDefault="00A02926" w:rsidP="004D7C2C">
      <w:pPr>
        <w:pStyle w:val="Textosinformato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</w:pPr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SCREEN-RA is an ongoing Swiss </w:t>
      </w:r>
      <w:proofErr w:type="spellStart"/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>multicentre</w:t>
      </w:r>
      <w:proofErr w:type="spellEnd"/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 cohort study of RA-FDRs</w:t>
      </w:r>
      <w:r w:rsidRPr="004D7C2C">
        <w:rPr>
          <w:rFonts w:ascii="Times New Roman" w:hAnsi="Times New Roman" w:cs="Times New Roman"/>
          <w:color w:val="auto"/>
          <w:sz w:val="24"/>
          <w:szCs w:val="24"/>
          <w:vertAlign w:val="superscript"/>
          <w:lang w:val="en-US" w:eastAsia="fr-CH"/>
        </w:rPr>
        <w:fldChar w:fldCharType="begin"/>
      </w:r>
      <w:r w:rsidRPr="004D7C2C">
        <w:rPr>
          <w:rFonts w:ascii="Times New Roman" w:hAnsi="Times New Roman" w:cs="Times New Roman"/>
          <w:color w:val="auto"/>
          <w:sz w:val="24"/>
          <w:szCs w:val="24"/>
          <w:vertAlign w:val="superscript"/>
          <w:lang w:val="en-US" w:eastAsia="fr-CH"/>
        </w:rPr>
        <w:instrText xml:space="preserve"> ADDIN EN.CITE &lt;EndNote&gt;&lt;Cite&gt;&lt;Author&gt;Finckh&lt;/Author&gt;&lt;Year&gt;2011&lt;/Year&gt;&lt;RecNum&gt;698&lt;/RecNum&gt;&lt;DisplayText&gt;&lt;style face="superscript"&gt;1&lt;/style&gt;&lt;/DisplayText&gt;&lt;record&gt;&lt;rec-number&gt;698&lt;/rec-number&gt;&lt;foreign-keys&gt;&lt;key app="EN" db-id="fssawrftlswwfuevzvx5rzxopxrze0xae99a" timestamp="1448829453"&gt;698&lt;/key&gt;&lt;/foreign-keys&gt;&lt;ref-type name="Journal Article"&gt;17&lt;/ref-type&gt;&lt;contributors&gt;&lt;authors&gt;&lt;author&gt;Finckh, A.&lt;/author&gt;&lt;author&gt;Müller, R.B.&lt;/author&gt;&lt;author&gt;Möller, B.&lt;/author&gt;&lt;author&gt;Dudler, J.&lt;/author&gt;&lt;author&gt;Kyburz, D.&lt;/author&gt;&lt;author&gt;Walker ,U.&lt;/author&gt;&lt;author&gt;Bas, S.&lt;/author&gt;&lt;author&gt;Liang, M.&lt;/author&gt;&lt;author&gt;Gabay, C. &lt;/author&gt;&lt;/authors&gt;&lt;/contributors&gt;&lt;titles&gt;&lt;title&gt;A novel screening strategy for preclinical rheumatoid arthritis (RA) in first degree relatives of patient with RA&lt;/title&gt;&lt;secondary-title&gt;Ann Rheum Dis &lt;/secondary-title&gt;&lt;/titles&gt;&lt;periodical&gt;&lt;full-title&gt;Ann Rheum Dis&lt;/full-title&gt;&lt;abbr-1&gt;Annals of the rheumatic diseases&lt;/abbr-1&gt;&lt;/periodical&gt;&lt;pages&gt;S3:282&lt;/pages&gt;&lt;volume&gt;70&lt;/volume&gt;&lt;dates&gt;&lt;year&gt;2011&lt;/year&gt;&lt;/dates&gt;&lt;urls&gt;&lt;/urls&gt;&lt;/record&gt;&lt;/Cite&gt;&lt;/EndNote&gt;</w:instrText>
      </w:r>
      <w:r w:rsidRPr="004D7C2C">
        <w:rPr>
          <w:rFonts w:ascii="Times New Roman" w:hAnsi="Times New Roman" w:cs="Times New Roman"/>
          <w:color w:val="auto"/>
          <w:sz w:val="24"/>
          <w:szCs w:val="24"/>
          <w:vertAlign w:val="superscript"/>
          <w:lang w:val="en-US" w:eastAsia="fr-CH"/>
        </w:rPr>
        <w:fldChar w:fldCharType="separate"/>
      </w:r>
      <w:r w:rsidRPr="004D7C2C">
        <w:rPr>
          <w:rFonts w:ascii="Times New Roman" w:hAnsi="Times New Roman" w:cs="Times New Roman"/>
          <w:color w:val="auto"/>
          <w:sz w:val="24"/>
          <w:szCs w:val="24"/>
          <w:vertAlign w:val="superscript"/>
          <w:lang w:val="en-US" w:eastAsia="fr-CH"/>
        </w:rPr>
        <w:t>1</w:t>
      </w:r>
      <w:r w:rsidRPr="004D7C2C">
        <w:rPr>
          <w:rFonts w:ascii="Times New Roman" w:hAnsi="Times New Roman" w:cs="Times New Roman"/>
          <w:color w:val="auto"/>
          <w:sz w:val="24"/>
          <w:szCs w:val="24"/>
          <w:vertAlign w:val="superscript"/>
          <w:lang w:val="en-US" w:eastAsia="fr-CH"/>
        </w:rPr>
        <w:fldChar w:fldCharType="end"/>
      </w:r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>,  compris</w:t>
      </w:r>
      <w:r w:rsidR="008515AD"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>ed of</w:t>
      </w:r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 subjects without a diagnosis of RA </w:t>
      </w:r>
      <w:r w:rsidR="008515AD"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>or another inflammatory rheumatic condition</w:t>
      </w:r>
      <w:r w:rsidR="00414C50"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>s</w:t>
      </w:r>
      <w:r w:rsidR="008515AD"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 </w:t>
      </w:r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at inclusion. RA-FDRs answer a questionnaire about potential environmental risk factors and are examined by a rheumatologist or a specialized study nurse to rule out the presence of RA, other autoimmune conditions, </w:t>
      </w:r>
      <w:r w:rsidR="00414C50"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and </w:t>
      </w:r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possible tender or swollen joints. </w:t>
      </w:r>
      <w:r w:rsidR="00414C50"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>Blood</w:t>
      </w:r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 samples are collected for genetic testing and autoantibodies (RF, ACPA) assessment. RA-FDRs are followed annually to assess for the development of signs </w:t>
      </w:r>
      <w:r w:rsidR="00414C50"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>or</w:t>
      </w:r>
      <w:r w:rsidRPr="004D7C2C">
        <w:rPr>
          <w:rFonts w:ascii="Times New Roman" w:hAnsi="Times New Roman" w:cs="Times New Roman"/>
          <w:color w:val="auto"/>
          <w:sz w:val="24"/>
          <w:szCs w:val="24"/>
          <w:lang w:val="en-US" w:eastAsia="fr-CH"/>
        </w:rPr>
        <w:t xml:space="preserve"> symptoms of arthritis</w:t>
      </w:r>
      <w:r w:rsidR="002C4392">
        <w:rPr>
          <w:rFonts w:eastAsia="BatangChe"/>
        </w:rPr>
        <w:t>.</w:t>
      </w:r>
      <w:r>
        <w:rPr>
          <w:rFonts w:eastAsia="BatangChe"/>
        </w:rPr>
        <w:fldChar w:fldCharType="begin">
          <w:fldData xml:space="preserve">PEVuZE5vdGU+PENpdGU+PEF1dGhvcj5BbHBpemFyLVJvZHJpZ3VlejwvQXV0aG9yPjxZZWFyPjIw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</w:fldData>
        </w:fldChar>
      </w:r>
      <w:r>
        <w:rPr>
          <w:rFonts w:eastAsia="BatangChe"/>
        </w:rPr>
        <w:instrText xml:space="preserve"> ADDIN EN.CITE </w:instrText>
      </w:r>
      <w:r>
        <w:rPr>
          <w:rFonts w:eastAsia="BatangChe"/>
        </w:rPr>
        <w:fldChar w:fldCharType="begin">
          <w:fldData xml:space="preserve">PEVuZE5vdGU+PENpdGU+PEF1dGhvcj5BbHBpemFyLVJvZHJpZ3VlejwvQXV0aG9yPjxZZWFyPjIw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</w:fldData>
        </w:fldChar>
      </w:r>
      <w:r>
        <w:rPr>
          <w:rFonts w:eastAsia="BatangChe"/>
        </w:rPr>
        <w:instrText xml:space="preserve"> ADDIN EN.CITE.DATA </w:instrText>
      </w:r>
      <w:r>
        <w:rPr>
          <w:rFonts w:eastAsia="BatangChe"/>
        </w:rPr>
      </w:r>
      <w:r>
        <w:rPr>
          <w:rFonts w:eastAsia="BatangChe"/>
        </w:rPr>
        <w:fldChar w:fldCharType="end"/>
      </w:r>
      <w:r>
        <w:rPr>
          <w:rFonts w:eastAsia="BatangChe"/>
        </w:rPr>
      </w:r>
      <w:r>
        <w:rPr>
          <w:rFonts w:eastAsia="BatangChe"/>
        </w:rPr>
        <w:fldChar w:fldCharType="separate"/>
      </w:r>
      <w:r w:rsidRPr="00A02926">
        <w:rPr>
          <w:rFonts w:eastAsia="BatangChe"/>
          <w:noProof/>
          <w:vertAlign w:val="superscript"/>
        </w:rPr>
        <w:t>2</w:t>
      </w:r>
      <w:r>
        <w:rPr>
          <w:rFonts w:eastAsia="BatangChe"/>
        </w:rPr>
        <w:fldChar w:fldCharType="end"/>
      </w:r>
      <w:r w:rsidR="002C4392">
        <w:rPr>
          <w:rFonts w:eastAsia="BatangChe"/>
        </w:rPr>
        <w:t xml:space="preserve"> </w:t>
      </w:r>
    </w:p>
    <w:p w:rsidR="00A02926" w:rsidRPr="002C4392" w:rsidRDefault="00A02926" w:rsidP="00A21DA4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bCs/>
        </w:rPr>
      </w:pPr>
    </w:p>
    <w:p w:rsidR="00A21DA4" w:rsidRPr="002C4392" w:rsidRDefault="00A21DA4" w:rsidP="002E5B1E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  <w:lang w:eastAsia="fr-CH"/>
        </w:rPr>
      </w:pPr>
      <w:r w:rsidRPr="002C4392">
        <w:rPr>
          <w:rFonts w:ascii="Times New Roman" w:hAnsi="Times New Roman" w:cs="Times New Roman"/>
          <w:b/>
          <w:bCs/>
          <w:sz w:val="24"/>
          <w:szCs w:val="24"/>
          <w:lang w:eastAsia="fr-CH"/>
        </w:rPr>
        <w:t>Definition of ‘</w:t>
      </w:r>
      <w:r w:rsidR="00BE0BC3">
        <w:rPr>
          <w:rFonts w:ascii="Times New Roman" w:hAnsi="Times New Roman" w:cs="Times New Roman"/>
          <w:b/>
          <w:bCs/>
          <w:sz w:val="24"/>
          <w:szCs w:val="24"/>
          <w:lang w:eastAsia="fr-CH"/>
        </w:rPr>
        <w:t xml:space="preserve">systemic </w:t>
      </w:r>
      <w:r w:rsidRPr="002C4392">
        <w:rPr>
          <w:rFonts w:ascii="Times New Roman" w:hAnsi="Times New Roman" w:cs="Times New Roman"/>
          <w:b/>
          <w:bCs/>
          <w:sz w:val="24"/>
          <w:szCs w:val="24"/>
          <w:lang w:eastAsia="fr-CH"/>
        </w:rPr>
        <w:t>autoimmunity associated with RA’</w:t>
      </w:r>
    </w:p>
    <w:p w:rsidR="002C4392" w:rsidRPr="002C4392" w:rsidRDefault="00BE0BC3" w:rsidP="002C4392">
      <w:pPr>
        <w:pStyle w:val="Textosinformato"/>
        <w:spacing w:line="360" w:lineRule="auto"/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The pre-clinical RA stage of </w:t>
      </w:r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‘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s</w:t>
      </w:r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ystemic autoimmunity associated with RA’ was defined </w:t>
      </w:r>
      <w:r w:rsidR="008515AD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by</w:t>
      </w:r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 the presence of ACPA positivity and/or RF positivity. ACPA-positivity was operationally characterized by a positive result to any of the anti-cyclic citrullinated peptide antibodies tests (anti-CCP 2.0, 3.0 or 3.1). Autoantibodies were measured using standard, commercially available ELISA kits (anti-CCP 2 (</w:t>
      </w:r>
      <w:proofErr w:type="spellStart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CCPlus</w:t>
      </w:r>
      <w:proofErr w:type="spellEnd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® </w:t>
      </w:r>
      <w:proofErr w:type="spellStart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Immunoscan</w:t>
      </w:r>
      <w:proofErr w:type="spellEnd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, </w:t>
      </w:r>
      <w:proofErr w:type="spellStart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Eurodiagnostica</w:t>
      </w:r>
      <w:proofErr w:type="spellEnd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), anti-CCP 3.1 (QUANTA Lite® CCP3.1 IgG/IgA, Inova Diagnostics) or anti-CCP 3 (QUANTA Lite® CCP3 IgG).  RF positivity was characterized by a positive result to using the QUANTA Lite IgM and IgA® ELISAs and QUANTA Flash® IgM and IgA chemiluminescent immunoassays (Inova Diagnostics). ACPA and RF positivity were defined positive test according to the manufacturers' cut-off values (Anti-CCP</w:t>
      </w:r>
      <w:proofErr w:type="gramStart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2  ≥</w:t>
      </w:r>
      <w:proofErr w:type="gramEnd"/>
      <w:r w:rsidR="00A21DA4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 25 U/mL, anti-CCP3.1 and 3 ≥ 20 U/mL, RF QUANTA Lite ≥ 6 U/mL and RF QUANTA Flash  ≥ 10344 RLU for IgM and  ≥ 7425 for IgA). </w:t>
      </w:r>
      <w:r w:rsidR="002C4392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The overall prevalence of systemic autoimmunity in the SCREEN-RA cohort is </w:t>
      </w:r>
      <w:r w:rsidR="00414C50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around </w:t>
      </w:r>
      <w:r w:rsidR="002C4392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>20%</w:t>
      </w:r>
      <w:r w:rsid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. </w:t>
      </w:r>
      <w:r w:rsidR="002C4392">
        <w:rPr>
          <w:rFonts w:eastAsia="BatangChe"/>
        </w:rPr>
        <w:fldChar w:fldCharType="begin">
          <w:fldData xml:space="preserve">PEVuZE5vdGU+PENpdGU+PEF1dGhvcj5BbHBpemFyLVJvZHJpZ3VlejwvQXV0aG9yPjxZZWFyPjIw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</w:fldData>
        </w:fldChar>
      </w:r>
      <w:r w:rsidR="002C4392">
        <w:rPr>
          <w:rFonts w:eastAsia="BatangChe"/>
        </w:rPr>
        <w:instrText xml:space="preserve"> ADDIN EN.CITE </w:instrText>
      </w:r>
      <w:r w:rsidR="002C4392">
        <w:rPr>
          <w:rFonts w:eastAsia="BatangChe"/>
        </w:rPr>
        <w:fldChar w:fldCharType="begin">
          <w:fldData xml:space="preserve">PEVuZE5vdGU+PENpdGU+PEF1dGhvcj5BbHBpemFyLVJvZHJpZ3VlejwvQXV0aG9yPjxZZWFyPjIw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</w:fldData>
        </w:fldChar>
      </w:r>
      <w:r w:rsidR="002C4392">
        <w:rPr>
          <w:rFonts w:eastAsia="BatangChe"/>
        </w:rPr>
        <w:instrText xml:space="preserve"> ADDIN EN.CITE.DATA </w:instrText>
      </w:r>
      <w:r w:rsidR="002C4392">
        <w:rPr>
          <w:rFonts w:eastAsia="BatangChe"/>
        </w:rPr>
      </w:r>
      <w:r w:rsidR="002C4392">
        <w:rPr>
          <w:rFonts w:eastAsia="BatangChe"/>
        </w:rPr>
        <w:fldChar w:fldCharType="end"/>
      </w:r>
      <w:r w:rsidR="002C4392">
        <w:rPr>
          <w:rFonts w:eastAsia="BatangChe"/>
        </w:rPr>
      </w:r>
      <w:r w:rsidR="002C4392">
        <w:rPr>
          <w:rFonts w:eastAsia="BatangChe"/>
        </w:rPr>
        <w:fldChar w:fldCharType="separate"/>
      </w:r>
      <w:r w:rsidR="002C4392" w:rsidRPr="00A02926">
        <w:rPr>
          <w:rFonts w:eastAsia="BatangChe"/>
          <w:noProof/>
          <w:vertAlign w:val="superscript"/>
        </w:rPr>
        <w:t>2</w:t>
      </w:r>
      <w:r w:rsidR="002C4392">
        <w:rPr>
          <w:rFonts w:eastAsia="BatangChe"/>
        </w:rPr>
        <w:fldChar w:fldCharType="end"/>
      </w:r>
      <w:r w:rsidR="002C4392" w:rsidRPr="002C4392">
        <w:rPr>
          <w:rFonts w:ascii="Times New Roman" w:hAnsi="Times New Roman" w:cs="Times New Roman"/>
          <w:bCs/>
          <w:color w:val="auto"/>
          <w:sz w:val="24"/>
          <w:szCs w:val="24"/>
          <w:lang w:eastAsia="fr-CH"/>
        </w:rPr>
        <w:t xml:space="preserve"> </w:t>
      </w:r>
      <w:r w:rsidR="00C95DAC" w:rsidRPr="00C57360">
        <w:rPr>
          <w:rFonts w:ascii="Times New Roman" w:hAnsi="Times New Roman" w:cs="Times New Roman"/>
          <w:sz w:val="24"/>
          <w:szCs w:val="24"/>
          <w:lang w:val="en-US"/>
        </w:rPr>
        <w:t>The presence of shared epitope was determined by reverse PCR-SSOP hybridization (Luminex technology) and by PCR-SSP using commercial reagents validated by the National Reference Laboratory</w:t>
      </w:r>
      <w:r w:rsidR="00C95DAC">
        <w:rPr>
          <w:rFonts w:ascii="Times New Roman" w:hAnsi="Times New Roman" w:cs="Times New Roman"/>
          <w:sz w:val="24"/>
          <w:szCs w:val="24"/>
          <w:lang w:val="en-US"/>
        </w:rPr>
        <w:t xml:space="preserve"> for Histocompatibility</w:t>
      </w:r>
      <w:r w:rsidR="00C95DAC" w:rsidRPr="00C573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C4392" w:rsidRDefault="002C4392" w:rsidP="002E5B1E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  <w:lang w:eastAsia="fr-CH"/>
        </w:rPr>
      </w:pPr>
    </w:p>
    <w:p w:rsidR="008F4A4C" w:rsidRDefault="008F4A4C" w:rsidP="002E5B1E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  <w:lang w:eastAsia="fr-CH"/>
        </w:rPr>
      </w:pPr>
    </w:p>
    <w:p w:rsidR="008F4A4C" w:rsidRPr="002C4392" w:rsidRDefault="008F4A4C" w:rsidP="002E5B1E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  <w:lang w:eastAsia="fr-CH"/>
        </w:rPr>
      </w:pPr>
    </w:p>
    <w:p w:rsidR="00A06D70" w:rsidRDefault="00A21DA4" w:rsidP="002E5B1E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  <w:lang w:eastAsia="fr-CH"/>
        </w:rPr>
      </w:pPr>
      <w:r w:rsidRPr="00A21DA4">
        <w:rPr>
          <w:rFonts w:ascii="Times New Roman" w:hAnsi="Times New Roman" w:cs="Times New Roman"/>
          <w:b/>
          <w:bCs/>
          <w:sz w:val="24"/>
          <w:szCs w:val="24"/>
          <w:lang w:eastAsia="fr-CH"/>
        </w:rPr>
        <w:lastRenderedPageBreak/>
        <w:t>Definition of ‘individuals with symptoms</w:t>
      </w:r>
      <w:r w:rsidR="002207D2">
        <w:rPr>
          <w:rFonts w:ascii="Times New Roman" w:hAnsi="Times New Roman" w:cs="Times New Roman"/>
          <w:b/>
          <w:bCs/>
          <w:sz w:val="24"/>
          <w:szCs w:val="24"/>
          <w:lang w:eastAsia="fr-CH"/>
        </w:rPr>
        <w:t xml:space="preserve"> and signs </w:t>
      </w:r>
      <w:r w:rsidR="00D75163">
        <w:rPr>
          <w:rFonts w:ascii="Times New Roman" w:hAnsi="Times New Roman" w:cs="Times New Roman"/>
          <w:b/>
          <w:bCs/>
          <w:sz w:val="24"/>
          <w:szCs w:val="24"/>
          <w:lang w:eastAsia="fr-CH"/>
        </w:rPr>
        <w:t>associated with possible RA</w:t>
      </w:r>
      <w:r w:rsidRPr="00A21DA4">
        <w:rPr>
          <w:rFonts w:ascii="Times New Roman" w:hAnsi="Times New Roman" w:cs="Times New Roman"/>
          <w:b/>
          <w:bCs/>
          <w:sz w:val="24"/>
          <w:szCs w:val="24"/>
          <w:lang w:eastAsia="fr-CH"/>
        </w:rPr>
        <w:t>’</w:t>
      </w:r>
    </w:p>
    <w:p w:rsidR="00266750" w:rsidRDefault="00AB14B6" w:rsidP="002E5B1E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  <w:lang w:eastAsia="fr-CH"/>
        </w:rPr>
      </w:pPr>
      <w:r w:rsidRPr="00AB14B6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We defined a priori ‘individuals with symptoms and signs associated with possible RA’ as having either symptoms associated with possible RA based on the </w:t>
      </w:r>
      <w:r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>Connective Tissue Disease Screening Questionnaire (CSQ)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begin">
          <w:fldData xml:space="preserve">PEVuZE5vdGU+PENpdGU+PEF1dGhvcj5LYXJsc29uPC9BdXRob3I+PFllYXI+MTk5NTwvWWVhcj48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</w:fldData>
        </w:fldCha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instrText xml:space="preserve"> ADDIN EN.CITE </w:instrTex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begin">
          <w:fldData xml:space="preserve">PEVuZE5vdGU+PENpdGU+PEF1dGhvcj5LYXJsc29uPC9BdXRob3I+PFllYXI+MTk5NTwvWWVhcj48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</w:fldData>
        </w:fldCha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instrText xml:space="preserve"> ADDIN EN.CITE.DATA </w:instrTex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separate"/>
      </w:r>
      <w:r w:rsidRPr="004631E8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eastAsia="fr-CH"/>
        </w:rPr>
        <w:t>3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 w:rsidRPr="00AB14B6">
        <w:rPr>
          <w:rFonts w:ascii="Times New Roman" w:hAnsi="Times New Roman" w:cs="Times New Roman"/>
          <w:bCs/>
          <w:sz w:val="24"/>
          <w:szCs w:val="24"/>
          <w:lang w:eastAsia="fr-CH"/>
        </w:rPr>
        <w:t>or as having undifferentiated arthritis (UA)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 w:rsidRPr="00AB14B6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>The CSQ is</w:t>
      </w:r>
      <w:r w:rsidR="0028337A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a validated </w:t>
      </w:r>
      <w:r w:rsidR="00D01324">
        <w:rPr>
          <w:rFonts w:ascii="Times New Roman" w:hAnsi="Times New Roman" w:cs="Times New Roman"/>
          <w:bCs/>
          <w:sz w:val="24"/>
          <w:szCs w:val="24"/>
          <w:lang w:eastAsia="fr-CH"/>
        </w:rPr>
        <w:t>patient reported outcome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 w:rsidR="00AE3853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W</w:t>
      </w:r>
      <w:r w:rsidR="0028337A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>e used only the RA-related questions of the CSQ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begin">
          <w:fldData xml:space="preserve">PEVuZE5vdGU+PENpdGU+PEF1dGhvcj5LYXJsc29uPC9BdXRob3I+PFllYXI+MTk5NTwvWWVhcj48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</w:fldData>
        </w:fldCha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instrText xml:space="preserve"> ADDIN EN.CITE </w:instrTex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begin">
          <w:fldData xml:space="preserve">PEVuZE5vdGU+PENpdGU+PEF1dGhvcj5LYXJsc29uPC9BdXRob3I+PFllYXI+MTk5NTwvWWVhcj48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</w:fldData>
        </w:fldCha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instrText xml:space="preserve"> ADDIN EN.CITE.DATA </w:instrTex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separate"/>
      </w:r>
      <w:r w:rsidRPr="004631E8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eastAsia="fr-CH"/>
        </w:rPr>
        <w:t>3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end"/>
      </w:r>
      <w:r w:rsidR="0028337A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The CSQ includes 6 </w:t>
      </w:r>
      <w:r w:rsidR="00BE0BC3">
        <w:rPr>
          <w:rFonts w:ascii="Times New Roman" w:hAnsi="Times New Roman" w:cs="Times New Roman"/>
          <w:bCs/>
          <w:sz w:val="24"/>
          <w:szCs w:val="24"/>
          <w:lang w:eastAsia="fr-CH"/>
        </w:rPr>
        <w:t>RA-relevant items</w:t>
      </w:r>
      <w:r w:rsidR="0028337A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>: morning stiffness, arthritis in hand joints or wrists, arthritis in 3 or more joint areas, symmetric arthritis, subcutaneous nodules and RF test results. The presence of 3 positive responses or more was considered to represent possible RA and 4 positive probable RA</w:t>
      </w:r>
      <w:r w:rsidR="00572469"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begin"/>
      </w:r>
      <w:r w:rsidR="004631E8">
        <w:rPr>
          <w:rFonts w:ascii="Times New Roman" w:hAnsi="Times New Roman" w:cs="Times New Roman"/>
          <w:bCs/>
          <w:sz w:val="24"/>
          <w:szCs w:val="24"/>
          <w:lang w:eastAsia="fr-CH"/>
        </w:rPr>
        <w:instrText xml:space="preserve"> ADDIN EN.CITE &lt;EndNote&gt;&lt;Cite&gt;&lt;Author&gt;Potter&lt;/Author&gt;&lt;Year&gt;2008&lt;/Year&gt;&lt;RecNum&gt;678&lt;/RecNum&gt;&lt;DisplayText&gt;&lt;style face="superscript"&gt;4&lt;/style&gt;&lt;/DisplayText&gt;&lt;record&gt;&lt;rec-number&gt;678&lt;/rec-number&gt;&lt;foreign-keys&gt;&lt;key app="EN" db-id="fssawrftlswwfuevzvx5rzxopxrze0xae99a" timestamp="1444865329"&gt;678&lt;/key&gt;&lt;/foreign-keys&gt;&lt;ref-type name="Journal Article"&gt;17&lt;/ref-type&gt;&lt;contributors&gt;&lt;authors&gt;&lt;author&gt;Potter, J.&lt;/author&gt;&lt;author&gt;Odutola, J.&lt;/author&gt;&lt;author&gt;Gonzales, C. A.&lt;/author&gt;&lt;author&gt;Ward, M. M.&lt;/author&gt;&lt;/authors&gt;&lt;/contributors&gt;&lt;auth-address&gt;National Institute of Arthritis and Musculoskeletal and Skin Diseases, National Institutes of Health, Bethesda, Maryland, USA.&lt;/auth-address&gt;&lt;titles&gt;&lt;title&gt;Validation of English and Spanish-language versions of a screening questionnaire for rheumatoid arthritis in an underserved community&lt;/title&gt;&lt;secondary-title&gt;J Rheumatol&lt;/secondary-title&gt;&lt;alt-title&gt;The Journal of rheumatology&lt;/alt-title&gt;&lt;/titles&gt;&lt;periodical&gt;&lt;full-title&gt;J Rheumatol&lt;/full-title&gt;&lt;abbr-1&gt;The Journal of rheumatology&lt;/abbr-1&gt;&lt;/periodical&gt;&lt;alt-periodical&gt;&lt;full-title&gt;J Rheumatol&lt;/full-title&gt;&lt;abbr-1&gt;The Journal of rheumatology&lt;/abbr-1&gt;&lt;/alt-periodical&gt;&lt;pages&gt;1545-9&lt;/pages&gt;&lt;volume&gt;35&lt;/volume&gt;&lt;number&gt;8&lt;/number&gt;&lt;keywords&gt;&lt;keyword&gt;Adult&lt;/keyword&gt;&lt;keyword&gt;Aged&lt;/keyword&gt;&lt;keyword&gt;Arthritis, Rheumatoid/*diagnosis/ethnology&lt;/keyword&gt;&lt;keyword&gt;Case-Control Studies&lt;/keyword&gt;&lt;keyword&gt;District of Columbia&lt;/keyword&gt;&lt;keyword&gt;Female&lt;/keyword&gt;&lt;keyword&gt;Hispanic Americans&lt;/keyword&gt;&lt;keyword&gt;Humans&lt;/keyword&gt;&lt;keyword&gt;Male&lt;/keyword&gt;&lt;keyword&gt;Mass Screening&lt;/keyword&gt;&lt;keyword&gt;*Medically Underserved Area&lt;/keyword&gt;&lt;keyword&gt;Middle Aged&lt;/keyword&gt;&lt;keyword&gt;*Questionnaires&lt;/keyword&gt;&lt;/keywords&gt;&lt;dates&gt;&lt;year&gt;2008&lt;/year&gt;&lt;pub-dates&gt;&lt;date&gt;Aug&lt;/date&gt;&lt;/pub-dates&gt;&lt;/dates&gt;&lt;isbn&gt;0315-162X (Print)&amp;#xD;0315-162X (Linking)&lt;/isbn&gt;&lt;accession-num&gt;18597406&lt;/accession-num&gt;&lt;urls&gt;&lt;related-urls&gt;&lt;url&gt;http://www.ncbi.nlm.nih.gov/pubmed/18597406&lt;/url&gt;&lt;/related-urls&gt;&lt;/urls&gt;&lt;custom2&gt;2727680&lt;/custom2&gt;&lt;/record&gt;&lt;/Cite&gt;&lt;/EndNote&gt;</w:instrText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separate"/>
      </w:r>
      <w:r w:rsidR="004631E8" w:rsidRPr="004631E8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eastAsia="fr-CH"/>
        </w:rPr>
        <w:t>4</w:t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end"/>
      </w:r>
      <w:r w:rsidR="0028337A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The sensitivity and specificity of the CSQ to predict future RA has been reported as 0.77 and 0.94 respectively</w:t>
      </w:r>
      <w:r w:rsidR="00572469"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begin"/>
      </w:r>
      <w:r w:rsidR="004631E8">
        <w:rPr>
          <w:rFonts w:ascii="Times New Roman" w:hAnsi="Times New Roman" w:cs="Times New Roman"/>
          <w:bCs/>
          <w:sz w:val="24"/>
          <w:szCs w:val="24"/>
          <w:lang w:eastAsia="fr-CH"/>
        </w:rPr>
        <w:instrText xml:space="preserve"> ADDIN EN.CITE &lt;EndNote&gt;&lt;Cite&gt;&lt;Author&gt;Potter&lt;/Author&gt;&lt;Year&gt;2008&lt;/Year&gt;&lt;RecNum&gt;678&lt;/RecNum&gt;&lt;DisplayText&gt;&lt;style face="superscript"&gt;4&lt;/style&gt;&lt;/DisplayText&gt;&lt;record&gt;&lt;rec-number&gt;678&lt;/rec-number&gt;&lt;foreign-keys&gt;&lt;key app="EN" db-id="fssawrftlswwfuevzvx5rzxopxrze0xae99a" timestamp="1444865329"&gt;678&lt;/key&gt;&lt;/foreign-keys&gt;&lt;ref-type name="Journal Article"&gt;17&lt;/ref-type&gt;&lt;contributors&gt;&lt;authors&gt;&lt;author&gt;Potter, J.&lt;/author&gt;&lt;author&gt;Odutola, J.&lt;/author&gt;&lt;author&gt;Gonzales, C. A.&lt;/author&gt;&lt;author&gt;Ward, M. M.&lt;/author&gt;&lt;/authors&gt;&lt;/contributors&gt;&lt;auth-address&gt;National Institute of Arthritis and Musculoskeletal and Skin Diseases, National Institutes of Health, Bethesda, Maryland, USA.&lt;/auth-address&gt;&lt;titles&gt;&lt;title&gt;Validation of English and Spanish-language versions of a screening questionnaire for rheumatoid arthritis in an underserved community&lt;/title&gt;&lt;secondary-title&gt;J Rheumatol&lt;/secondary-title&gt;&lt;alt-title&gt;The Journal of rheumatology&lt;/alt-title&gt;&lt;/titles&gt;&lt;periodical&gt;&lt;full-title&gt;J Rheumatol&lt;/full-title&gt;&lt;abbr-1&gt;The Journal of rheumatology&lt;/abbr-1&gt;&lt;/periodical&gt;&lt;alt-periodical&gt;&lt;full-title&gt;J Rheumatol&lt;/full-title&gt;&lt;abbr-1&gt;The Journal of rheumatology&lt;/abbr-1&gt;&lt;/alt-periodical&gt;&lt;pages&gt;1545-9&lt;/pages&gt;&lt;volume&gt;35&lt;/volume&gt;&lt;number&gt;8&lt;/number&gt;&lt;keywords&gt;&lt;keyword&gt;Adult&lt;/keyword&gt;&lt;keyword&gt;Aged&lt;/keyword&gt;&lt;keyword&gt;Arthritis, Rheumatoid/*diagnosis/ethnology&lt;/keyword&gt;&lt;keyword&gt;Case-Control Studies&lt;/keyword&gt;&lt;keyword&gt;District of Columbia&lt;/keyword&gt;&lt;keyword&gt;Female&lt;/keyword&gt;&lt;keyword&gt;Hispanic Americans&lt;/keyword&gt;&lt;keyword&gt;Humans&lt;/keyword&gt;&lt;keyword&gt;Male&lt;/keyword&gt;&lt;keyword&gt;Mass Screening&lt;/keyword&gt;&lt;keyword&gt;*Medically Underserved Area&lt;/keyword&gt;&lt;keyword&gt;Middle Aged&lt;/keyword&gt;&lt;keyword&gt;*Questionnaires&lt;/keyword&gt;&lt;/keywords&gt;&lt;dates&gt;&lt;year&gt;2008&lt;/year&gt;&lt;pub-dates&gt;&lt;date&gt;Aug&lt;/date&gt;&lt;/pub-dates&gt;&lt;/dates&gt;&lt;isbn&gt;0315-162X (Print)&amp;#xD;0315-162X (Linking)&lt;/isbn&gt;&lt;accession-num&gt;18597406&lt;/accession-num&gt;&lt;urls&gt;&lt;related-urls&gt;&lt;url&gt;http://www.ncbi.nlm.nih.gov/pubmed/18597406&lt;/url&gt;&lt;/related-urls&gt;&lt;/urls&gt;&lt;custom2&gt;2727680&lt;/custom2&gt;&lt;/record&gt;&lt;/Cite&gt;&lt;/EndNote&gt;</w:instrText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separate"/>
      </w:r>
      <w:r w:rsidR="004631E8" w:rsidRPr="004631E8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eastAsia="fr-CH"/>
        </w:rPr>
        <w:t>4</w:t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fldChar w:fldCharType="end"/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 w:rsidR="0028337A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The CSQ has been validated in a rheumatology clinic and in a general medicine (primary care) </w:t>
      </w:r>
      <w:r w:rsidR="00414C50">
        <w:rPr>
          <w:rFonts w:ascii="Times New Roman" w:hAnsi="Times New Roman" w:cs="Times New Roman"/>
          <w:bCs/>
          <w:sz w:val="24"/>
          <w:szCs w:val="24"/>
          <w:lang w:eastAsia="fr-CH"/>
        </w:rPr>
        <w:t>setting</w:t>
      </w:r>
      <w:r w:rsidR="0028337A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and used in research by more</w:t>
      </w:r>
      <w:r w:rsidR="00E672CD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 w:rsidR="00E672CD" w:rsidRPr="00E672CD">
        <w:rPr>
          <w:rFonts w:ascii="Times New Roman" w:hAnsi="Times New Roman" w:cs="Times New Roman"/>
          <w:bCs/>
          <w:sz w:val="24"/>
          <w:szCs w:val="24"/>
          <w:lang w:eastAsia="fr-CH"/>
        </w:rPr>
        <w:t>than 20 different groups and translated in several languages</w:t>
      </w:r>
      <w:r w:rsidR="002C4392"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 w:rsidR="00E672CD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begin">
          <w:fldData xml:space="preserve">PEVuZE5vdGU+PENpdGU+PEF1dGhvcj5LYXJsc29uPC9BdXRob3I+PFllYXI+MTk5NTwvWWVhcj48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</w:fldData>
        </w:fldChar>
      </w:r>
      <w:r w:rsidR="004631E8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instrText xml:space="preserve"> ADDIN EN.CITE </w:instrText>
      </w:r>
      <w:r w:rsidR="004631E8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begin">
          <w:fldData xml:space="preserve">PEVuZE5vdGU+PENpdGU+PEF1dGhvcj5LYXJsc29uPC9BdXRob3I+PFllYXI+MTk5NTwvWWVhcj48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</w:fldData>
        </w:fldChar>
      </w:r>
      <w:r w:rsidR="004631E8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instrText xml:space="preserve"> ADDIN EN.CITE.DATA </w:instrText>
      </w:r>
      <w:r w:rsidR="004631E8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</w:r>
      <w:r w:rsidR="004631E8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end"/>
      </w:r>
      <w:r w:rsidR="00E672CD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</w:r>
      <w:r w:rsidR="00E672CD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separate"/>
      </w:r>
      <w:r w:rsidR="004631E8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eastAsia="fr-CH"/>
        </w:rPr>
        <w:t>3</w:t>
      </w:r>
      <w:r w:rsidR="00E672CD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end"/>
      </w:r>
      <w:r w:rsidR="00266750" w:rsidRPr="00266750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 w:rsidR="00266750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Participants 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then may be </w:t>
      </w:r>
      <w:r w:rsidR="00266750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classified as symptomatic irrespective of an arthritic joint on examination. </w:t>
      </w:r>
      <w:bookmarkStart w:id="0" w:name="_Hlk535294288"/>
      <w:r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UA was </w:t>
      </w:r>
      <w:r w:rsidR="00266750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defined </w:t>
      </w:r>
      <w:r w:rsidR="00266750">
        <w:rPr>
          <w:rFonts w:ascii="Times New Roman" w:hAnsi="Times New Roman" w:cs="Times New Roman"/>
          <w:bCs/>
          <w:sz w:val="24"/>
          <w:szCs w:val="24"/>
          <w:lang w:eastAsia="fr-CH"/>
        </w:rPr>
        <w:t>by</w:t>
      </w:r>
      <w:r w:rsidR="00266750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the presence of</w:t>
      </w:r>
      <w:r w:rsidR="00266750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 w:rsidR="00266750" w:rsidRPr="00D75163">
        <w:rPr>
          <w:rFonts w:ascii="Times New Roman" w:hAnsi="Times New Roman" w:cs="Times New Roman"/>
          <w:bCs/>
          <w:sz w:val="24"/>
          <w:szCs w:val="24"/>
          <w:lang w:eastAsia="fr-CH"/>
        </w:rPr>
        <w:t>one or more swollen joints on examination and arthralgias</w:t>
      </w:r>
      <w:r w:rsidR="00266750"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 w:rsidR="00266750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bookmarkEnd w:id="0"/>
      <w:r w:rsidR="00266750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>All participants were examined</w:t>
      </w:r>
      <w:r w:rsidR="00C95DAC" w:rsidRPr="00424A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6750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>by either a trained rheumatologist or an experienced study nurse</w:t>
      </w:r>
      <w:r w:rsidR="006838B0">
        <w:rPr>
          <w:rFonts w:ascii="Times New Roman" w:hAnsi="Times New Roman" w:cs="Times New Roman"/>
          <w:sz w:val="24"/>
          <w:szCs w:val="24"/>
        </w:rPr>
        <w:t xml:space="preserve">, who performed a 28 joint exam and recorded </w:t>
      </w:r>
      <w:r w:rsidR="006838B0">
        <w:rPr>
          <w:rFonts w:ascii="Times New Roman" w:hAnsi="Times New Roman" w:cs="Times New Roman"/>
          <w:bCs/>
          <w:sz w:val="24"/>
          <w:szCs w:val="24"/>
          <w:lang w:eastAsia="fr-CH"/>
        </w:rPr>
        <w:t>t</w:t>
      </w:r>
      <w:r w:rsidR="006838B0" w:rsidRPr="00424A7E">
        <w:rPr>
          <w:rFonts w:ascii="Times New Roman" w:hAnsi="Times New Roman" w:cs="Times New Roman"/>
          <w:sz w:val="24"/>
          <w:szCs w:val="24"/>
          <w:lang w:val="en-US"/>
        </w:rPr>
        <w:t>ender joint counts and swollen joint counts</w:t>
      </w:r>
      <w:r w:rsidR="00266750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</w:p>
    <w:p w:rsidR="00A21DA4" w:rsidRDefault="00266750" w:rsidP="002E5B1E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  <w:lang w:eastAsia="fr-CH"/>
        </w:rPr>
      </w:pPr>
      <w:r w:rsidDel="0026675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t xml:space="preserve"> </w:t>
      </w:r>
      <w:r w:rsidR="00A21DA4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>‘Individuals with symptoms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and signs</w:t>
      </w:r>
      <w:r w:rsidR="00A21DA4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 w:rsidR="00D75163">
        <w:rPr>
          <w:rFonts w:ascii="Times New Roman" w:hAnsi="Times New Roman" w:cs="Times New Roman"/>
          <w:bCs/>
          <w:sz w:val="24"/>
          <w:szCs w:val="24"/>
          <w:lang w:eastAsia="fr-CH"/>
        </w:rPr>
        <w:t>associated with possible RA</w:t>
      </w:r>
      <w:r w:rsidR="00A21DA4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’, could </w:t>
      </w:r>
      <w:r w:rsidR="00BE0BC3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be </w:t>
      </w:r>
      <w:r w:rsidR="00A21DA4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>ACPA positiv</w:t>
      </w:r>
      <w:r w:rsidR="00A73975">
        <w:rPr>
          <w:rFonts w:ascii="Times New Roman" w:hAnsi="Times New Roman" w:cs="Times New Roman"/>
          <w:bCs/>
          <w:sz w:val="24"/>
          <w:szCs w:val="24"/>
          <w:lang w:eastAsia="fr-CH"/>
        </w:rPr>
        <w:t>e</w:t>
      </w:r>
      <w:r w:rsidR="00A21DA4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and/or RF positiv</w:t>
      </w:r>
      <w:r w:rsidR="00BE0BC3">
        <w:rPr>
          <w:rFonts w:ascii="Times New Roman" w:hAnsi="Times New Roman" w:cs="Times New Roman"/>
          <w:bCs/>
          <w:sz w:val="24"/>
          <w:szCs w:val="24"/>
          <w:lang w:eastAsia="fr-CH"/>
        </w:rPr>
        <w:t>e</w:t>
      </w:r>
      <w:r w:rsidR="00A21DA4" w:rsidRP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or not</w:t>
      </w:r>
      <w:r w:rsidR="00D75163">
        <w:rPr>
          <w:rFonts w:ascii="Times New Roman" w:hAnsi="Times New Roman" w:cs="Times New Roman"/>
          <w:bCs/>
          <w:sz w:val="24"/>
          <w:szCs w:val="24"/>
          <w:lang w:eastAsia="fr-CH"/>
        </w:rPr>
        <w:t>.</w:t>
      </w:r>
      <w:r w:rsidR="00A21DA4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begin">
          <w:fldData xml:space="preserve">PEVuZE5vdGU+PENpdGU+PEF1dGhvcj5HZXJsYWc8L0F1dGhvcj48WWVhcj4yMDEyPC9ZZWFyPjxS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</w:fldData>
        </w:fldChar>
      </w:r>
      <w:r w:rsidR="00A02926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instrText xml:space="preserve"> ADDIN EN.CITE </w:instrText>
      </w:r>
      <w:r w:rsidR="00A02926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begin">
          <w:fldData xml:space="preserve">PEVuZE5vdGU+PENpdGU+PEF1dGhvcj5HZXJsYWc8L0F1dGhvcj48WWVhcj4yMDEyPC9ZZWFyPjxS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</w:fldData>
        </w:fldChar>
      </w:r>
      <w:r w:rsidR="00A02926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instrText xml:space="preserve"> ADDIN EN.CITE.DATA </w:instrText>
      </w:r>
      <w:r w:rsidR="00A02926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</w:r>
      <w:r w:rsidR="00A02926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end"/>
      </w:r>
      <w:r w:rsidR="00A21DA4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</w:r>
      <w:r w:rsidR="00A21DA4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separate"/>
      </w:r>
      <w:r w:rsidR="00A02926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t>5</w:t>
      </w:r>
      <w:r w:rsidR="00A21DA4" w:rsidRPr="00F62D20">
        <w:rPr>
          <w:rFonts w:ascii="Times New Roman" w:hAnsi="Times New Roman" w:cs="Times New Roman"/>
          <w:bCs/>
          <w:sz w:val="24"/>
          <w:szCs w:val="24"/>
          <w:vertAlign w:val="superscript"/>
          <w:lang w:eastAsia="fr-CH"/>
        </w:rPr>
        <w:fldChar w:fldCharType="end"/>
      </w:r>
      <w:r w:rsidR="00A21DA4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 </w:t>
      </w:r>
      <w:r w:rsidR="002C4392" w:rsidRPr="002C4392">
        <w:rPr>
          <w:rFonts w:ascii="Times New Roman" w:hAnsi="Times New Roman" w:cs="Times New Roman"/>
          <w:bCs/>
          <w:sz w:val="24"/>
          <w:szCs w:val="24"/>
          <w:lang w:eastAsia="fr-CH"/>
        </w:rPr>
        <w:t>The overall prevalence of ‘</w:t>
      </w:r>
      <w:r w:rsidR="004B0EAF">
        <w:rPr>
          <w:rFonts w:ascii="Times New Roman" w:hAnsi="Times New Roman" w:cs="Times New Roman"/>
          <w:bCs/>
          <w:sz w:val="24"/>
          <w:szCs w:val="24"/>
          <w:lang w:eastAsia="fr-CH"/>
        </w:rPr>
        <w:t>i</w:t>
      </w:r>
      <w:r w:rsidR="002C4392" w:rsidRPr="002C4392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ndividuals with symptoms </w:t>
      </w:r>
      <w:r w:rsidR="006454C6">
        <w:rPr>
          <w:rFonts w:ascii="Times New Roman" w:hAnsi="Times New Roman" w:cs="Times New Roman"/>
          <w:bCs/>
          <w:sz w:val="24"/>
          <w:szCs w:val="24"/>
          <w:lang w:eastAsia="fr-CH"/>
        </w:rPr>
        <w:t>associated with possible R</w:t>
      </w:r>
      <w:r>
        <w:rPr>
          <w:rFonts w:ascii="Times New Roman" w:hAnsi="Times New Roman" w:cs="Times New Roman"/>
          <w:bCs/>
          <w:sz w:val="24"/>
          <w:szCs w:val="24"/>
          <w:lang w:eastAsia="fr-CH"/>
        </w:rPr>
        <w:t>A</w:t>
      </w:r>
      <w:r w:rsidR="002C4392" w:rsidRPr="002C4392">
        <w:rPr>
          <w:rFonts w:ascii="Times New Roman" w:hAnsi="Times New Roman" w:cs="Times New Roman"/>
          <w:bCs/>
          <w:sz w:val="24"/>
          <w:szCs w:val="24"/>
          <w:lang w:eastAsia="fr-CH"/>
        </w:rPr>
        <w:t xml:space="preserve">’ in the whole cohort is about 20%. </w:t>
      </w:r>
    </w:p>
    <w:p w:rsidR="009F054F" w:rsidRDefault="009F054F" w:rsidP="002E5B1E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  <w:lang w:eastAsia="fr-CH"/>
        </w:rPr>
      </w:pPr>
    </w:p>
    <w:p w:rsidR="00B662F9" w:rsidRPr="00E21013" w:rsidRDefault="00B662F9" w:rsidP="00B662F9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color w:val="000000"/>
        </w:rPr>
      </w:pPr>
      <w:r w:rsidRPr="00E21013">
        <w:rPr>
          <w:b/>
          <w:color w:val="000000"/>
        </w:rPr>
        <w:t>DNA Isolation</w:t>
      </w:r>
    </w:p>
    <w:p w:rsidR="00B662F9" w:rsidRPr="00DC7696" w:rsidRDefault="00B662F9" w:rsidP="00B662F9">
      <w:pPr>
        <w:pStyle w:val="NormalWeb"/>
        <w:spacing w:before="0" w:beforeAutospacing="0" w:after="120" w:afterAutospacing="0" w:line="360" w:lineRule="auto"/>
        <w:jc w:val="both"/>
        <w:rPr>
          <w:bCs/>
        </w:rPr>
      </w:pPr>
      <w:r w:rsidRPr="00DC7696">
        <w:rPr>
          <w:bCs/>
        </w:rPr>
        <w:t xml:space="preserve">The DNA </w:t>
      </w:r>
      <w:proofErr w:type="spellStart"/>
      <w:r w:rsidRPr="00DC7696">
        <w:rPr>
          <w:bCs/>
        </w:rPr>
        <w:t>Genotek</w:t>
      </w:r>
      <w:proofErr w:type="spellEnd"/>
      <w:r w:rsidRPr="00DC7696">
        <w:rPr>
          <w:bCs/>
        </w:rPr>
        <w:t xml:space="preserve"> </w:t>
      </w:r>
      <w:proofErr w:type="spellStart"/>
      <w:r w:rsidRPr="00DC7696">
        <w:rPr>
          <w:bCs/>
        </w:rPr>
        <w:t>OMNIgene∙Gut</w:t>
      </w:r>
      <w:proofErr w:type="spellEnd"/>
      <w:r w:rsidRPr="00DC7696">
        <w:rPr>
          <w:bCs/>
        </w:rPr>
        <w:t xml:space="preserve"> Stool Microbiome Kit was used to collect, store and ship the stool samples</w:t>
      </w:r>
      <w:r>
        <w:rPr>
          <w:bCs/>
        </w:rPr>
        <w:t>.</w:t>
      </w:r>
      <w:r w:rsidRPr="00DC7696">
        <w:rPr>
          <w:bCs/>
        </w:rPr>
        <w:t xml:space="preserve"> DNA was isolated using an established protocol</w:t>
      </w:r>
      <w:r w:rsidR="00572469">
        <w:rPr>
          <w:bCs/>
        </w:rPr>
        <w:t>.</w:t>
      </w:r>
      <w:r w:rsidR="004631E8">
        <w:rPr>
          <w:bCs/>
        </w:rPr>
        <w:fldChar w:fldCharType="begin">
          <w:fldData xml:space="preserve">PEVuZE5vdGU+PENpdGU+PEF1dGhvcj5UaGllbWFubjwvQXV0aG9yPjxZZWFyPjIwMTc8L1llYXI+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==
</w:fldData>
        </w:fldChar>
      </w:r>
      <w:r w:rsidR="004631E8">
        <w:rPr>
          <w:bCs/>
        </w:rPr>
        <w:instrText xml:space="preserve"> ADDIN EN.CITE </w:instrText>
      </w:r>
      <w:r w:rsidR="004631E8">
        <w:rPr>
          <w:bCs/>
        </w:rPr>
        <w:fldChar w:fldCharType="begin">
          <w:fldData xml:space="preserve">PEVuZE5vdGU+PENpdGU+PEF1dGhvcj5UaGllbWFubjwvQXV0aG9yPjxZZWFyPjIwMTc8L1llYXI+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==
</w:fldData>
        </w:fldChar>
      </w:r>
      <w:r w:rsidR="004631E8">
        <w:rPr>
          <w:bCs/>
        </w:rPr>
        <w:instrText xml:space="preserve"> ADDIN EN.CITE.DATA </w:instrText>
      </w:r>
      <w:r w:rsidR="004631E8">
        <w:rPr>
          <w:bCs/>
        </w:rPr>
      </w:r>
      <w:r w:rsidR="004631E8">
        <w:rPr>
          <w:bCs/>
        </w:rPr>
        <w:fldChar w:fldCharType="end"/>
      </w:r>
      <w:r w:rsidR="004631E8">
        <w:rPr>
          <w:bCs/>
        </w:rPr>
      </w:r>
      <w:r w:rsidR="004631E8">
        <w:rPr>
          <w:bCs/>
        </w:rPr>
        <w:fldChar w:fldCharType="separate"/>
      </w:r>
      <w:r w:rsidR="004631E8" w:rsidRPr="004631E8">
        <w:rPr>
          <w:bCs/>
          <w:noProof/>
          <w:vertAlign w:val="superscript"/>
        </w:rPr>
        <w:t>6</w:t>
      </w:r>
      <w:r w:rsidR="004631E8">
        <w:rPr>
          <w:bCs/>
        </w:rPr>
        <w:fldChar w:fldCharType="end"/>
      </w:r>
      <w:r w:rsidRPr="00DC7696">
        <w:rPr>
          <w:bCs/>
        </w:rPr>
        <w:t xml:space="preserve"> Briefly, each sample was treated with </w:t>
      </w:r>
      <w:r w:rsidRPr="00DC7696">
        <w:t xml:space="preserve">500µl of extraction buffer (200 mM Tris, 20mM EDTA, 200mM NaCl, pH 8.0), 200µl of 20% SDS, 500µl of </w:t>
      </w:r>
      <w:proofErr w:type="spellStart"/>
      <w:r w:rsidRPr="00DC7696">
        <w:t>phenol:chloroform:isoamyl</w:t>
      </w:r>
      <w:proofErr w:type="spellEnd"/>
      <w:r w:rsidRPr="00DC7696">
        <w:t xml:space="preserve"> alcohol (24:24:1) and</w:t>
      </w:r>
      <w:r w:rsidRPr="00DC7696">
        <w:rPr>
          <w:bCs/>
        </w:rPr>
        <w:t xml:space="preserve"> </w:t>
      </w:r>
      <w:r w:rsidRPr="00DC7696">
        <w:t>100µl of zirconia/silica</w:t>
      </w:r>
      <w:r w:rsidRPr="00DC7696" w:rsidDel="000018AF">
        <w:rPr>
          <w:bCs/>
        </w:rPr>
        <w:t xml:space="preserve"> </w:t>
      </w:r>
      <w:r w:rsidRPr="00DC7696">
        <w:rPr>
          <w:bCs/>
        </w:rPr>
        <w:t xml:space="preserve">beads (0.1 mm diameter). </w:t>
      </w:r>
      <w:r w:rsidRPr="00DC7696">
        <w:t>Samples were homogenized twice with a bead beater (</w:t>
      </w:r>
      <w:proofErr w:type="spellStart"/>
      <w:r w:rsidRPr="00DC7696">
        <w:t>BioSpec</w:t>
      </w:r>
      <w:proofErr w:type="spellEnd"/>
      <w:r w:rsidRPr="00DC7696">
        <w:t>) for 2 min. After precipitation of DNA, crude DNA extracts were resuspended in TE Buffer with 1</w:t>
      </w:r>
      <w:r w:rsidR="0099567E">
        <w:t>m</w:t>
      </w:r>
      <w:r w:rsidRPr="00DC7696">
        <w:t>g/ml RNase I and column purified to remove PCR inhibitors</w:t>
      </w:r>
      <w:r w:rsidRPr="00DC7696">
        <w:rPr>
          <w:bCs/>
        </w:rPr>
        <w:t xml:space="preserve">. </w:t>
      </w:r>
    </w:p>
    <w:p w:rsidR="00B662F9" w:rsidRDefault="00B662F9" w:rsidP="00B662F9">
      <w:pPr>
        <w:pStyle w:val="NormalWeb"/>
        <w:spacing w:before="0" w:beforeAutospacing="0" w:after="120" w:afterAutospacing="0" w:line="360" w:lineRule="auto"/>
        <w:jc w:val="both"/>
        <w:rPr>
          <w:rFonts w:eastAsia="Times New Roman"/>
        </w:rPr>
      </w:pPr>
    </w:p>
    <w:p w:rsidR="004B1D33" w:rsidRPr="00DC7696" w:rsidRDefault="004B1D33" w:rsidP="00B662F9">
      <w:pPr>
        <w:pStyle w:val="NormalWeb"/>
        <w:spacing w:before="0" w:beforeAutospacing="0" w:after="120" w:afterAutospacing="0" w:line="360" w:lineRule="auto"/>
        <w:jc w:val="both"/>
        <w:rPr>
          <w:rFonts w:eastAsia="Times New Roman"/>
        </w:rPr>
      </w:pPr>
    </w:p>
    <w:p w:rsidR="00B662F9" w:rsidRPr="00DC7696" w:rsidRDefault="00B662F9" w:rsidP="00B662F9">
      <w:pPr>
        <w:spacing w:after="120" w:line="36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C769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16S 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Pr="00DC7696">
        <w:rPr>
          <w:rFonts w:ascii="Times New Roman" w:eastAsia="Times New Roman" w:hAnsi="Times New Roman" w:cs="Times New Roman"/>
          <w:b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gene </w:t>
      </w:r>
      <w:r w:rsidRPr="00DC7696">
        <w:rPr>
          <w:rFonts w:ascii="Times New Roman" w:eastAsia="Times New Roman" w:hAnsi="Times New Roman" w:cs="Times New Roman"/>
          <w:b/>
          <w:sz w:val="24"/>
          <w:szCs w:val="24"/>
        </w:rPr>
        <w:t>amplification and sequencing</w:t>
      </w:r>
    </w:p>
    <w:p w:rsidR="00B662F9" w:rsidRPr="00DC7696" w:rsidRDefault="00B662F9" w:rsidP="00B662F9">
      <w:pPr>
        <w:spacing w:after="12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C7696">
        <w:rPr>
          <w:rFonts w:ascii="Times New Roman" w:eastAsia="Times New Roman" w:hAnsi="Times New Roman" w:cs="Times New Roman"/>
          <w:sz w:val="24"/>
          <w:szCs w:val="24"/>
        </w:rPr>
        <w:t>Amplification of the V4 region (F515/R806) of the 16S rRNA gene was performed according to previously described protocols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C7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PEVuZE5vdGU+PENpdGU+PEF1dGhvcj5DYXBvcmFzbzwvQXV0aG9yPjxZZWFyPjIwMTE8L1llYXI+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</w:fldData>
        </w:fldChar>
      </w:r>
      <w:r w:rsidR="004631E8">
        <w:rPr>
          <w:rFonts w:ascii="Times New Roman" w:eastAsia="Times New Roman" w:hAnsi="Times New Roman" w:cs="Times New Roman"/>
          <w:sz w:val="24"/>
          <w:szCs w:val="24"/>
        </w:rPr>
        <w:instrText xml:space="preserve"> ADDIN EN.CITE </w:instrText>
      </w:r>
      <w:r w:rsidR="004631E8"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PEVuZE5vdGU+PENpdGU+PEF1dGhvcj5DYXBvcmFzbzwvQXV0aG9yPjxZZWFyPjIwMTE8L1llYXI+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</w:fldData>
        </w:fldChar>
      </w:r>
      <w:r w:rsidR="004631E8">
        <w:rPr>
          <w:rFonts w:ascii="Times New Roman" w:eastAsia="Times New Roman" w:hAnsi="Times New Roman" w:cs="Times New Roman"/>
          <w:sz w:val="24"/>
          <w:szCs w:val="24"/>
        </w:rPr>
        <w:instrText xml:space="preserve"> ADDIN EN.CITE.DATA </w:instrText>
      </w:r>
      <w:r w:rsidR="004631E8">
        <w:rPr>
          <w:rFonts w:ascii="Times New Roman" w:eastAsia="Times New Roman" w:hAnsi="Times New Roman" w:cs="Times New Roman"/>
          <w:sz w:val="24"/>
          <w:szCs w:val="24"/>
        </w:rPr>
      </w:r>
      <w:r w:rsidR="004631E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631E8" w:rsidRPr="004631E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C7696">
        <w:rPr>
          <w:rFonts w:ascii="Times New Roman" w:hAnsi="Times New Roman" w:cs="Times New Roman"/>
          <w:bCs/>
          <w:sz w:val="24"/>
          <w:szCs w:val="24"/>
        </w:rPr>
        <w:t xml:space="preserve"> Briefly, 25 ng of DNA were used per PCR reaction (30 µl).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PCR amplification was performed using Q5 polymerase (NEB Biolabs). </w:t>
      </w:r>
      <w:r w:rsidRPr="00DC7696">
        <w:rPr>
          <w:rFonts w:ascii="Times New Roman" w:hAnsi="Times New Roman" w:cs="Times New Roman"/>
          <w:sz w:val="24"/>
          <w:szCs w:val="24"/>
        </w:rPr>
        <w:t>The PCR conditions consisted of initial denaturation for 30s at 98°C, followed by 25 cycles (10s at 98°C, 20s at 55°C, and 20s at 72°C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Pr="00DC7696">
        <w:rPr>
          <w:rFonts w:ascii="Times New Roman" w:hAnsi="Times New Roman" w:cs="Times New Roman"/>
          <w:bCs/>
          <w:sz w:val="24"/>
          <w:szCs w:val="24"/>
        </w:rPr>
        <w:t>Each sample was amplified in triplicates and subsequently pooled. After normalization PCR amplicons</w:t>
      </w:r>
      <w:r w:rsidRPr="00DC7696">
        <w:rPr>
          <w:rFonts w:ascii="Times New Roman" w:eastAsia="Times New Roman" w:hAnsi="Times New Roman" w:cs="Times New Roman"/>
          <w:sz w:val="24"/>
          <w:szCs w:val="24"/>
        </w:rPr>
        <w:t xml:space="preserve"> were sequenced on an Illumina </w:t>
      </w:r>
      <w:proofErr w:type="spellStart"/>
      <w:r w:rsidRPr="00DC7696">
        <w:rPr>
          <w:rFonts w:ascii="Times New Roman" w:eastAsia="Times New Roman" w:hAnsi="Times New Roman" w:cs="Times New Roman"/>
          <w:sz w:val="24"/>
          <w:szCs w:val="24"/>
        </w:rPr>
        <w:t>MiSeq</w:t>
      </w:r>
      <w:proofErr w:type="spellEnd"/>
      <w:r w:rsidRPr="00DC7696">
        <w:rPr>
          <w:rFonts w:ascii="Times New Roman" w:eastAsia="Times New Roman" w:hAnsi="Times New Roman" w:cs="Times New Roman"/>
          <w:sz w:val="24"/>
          <w:szCs w:val="24"/>
        </w:rPr>
        <w:t xml:space="preserve"> platform (PE250).</w:t>
      </w:r>
      <w:r w:rsidRPr="00DC769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662F9" w:rsidRPr="00054288" w:rsidRDefault="00B662F9" w:rsidP="00B662F9">
      <w:pPr>
        <w:spacing w:after="12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662F9" w:rsidRPr="00054288" w:rsidRDefault="00B662F9" w:rsidP="00B662F9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4288">
        <w:rPr>
          <w:rFonts w:ascii="Times New Roman" w:eastAsia="Times New Roman" w:hAnsi="Times New Roman" w:cs="Times New Roman"/>
          <w:b/>
          <w:sz w:val="24"/>
          <w:szCs w:val="24"/>
        </w:rPr>
        <w:t xml:space="preserve">16S rRNA analysis </w:t>
      </w:r>
    </w:p>
    <w:p w:rsidR="008F4A4C" w:rsidRDefault="00B662F9" w:rsidP="00B662F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4288">
        <w:rPr>
          <w:rFonts w:ascii="Times New Roman" w:eastAsia="Times New Roman" w:hAnsi="Times New Roman" w:cs="Times New Roman"/>
          <w:sz w:val="24"/>
          <w:szCs w:val="24"/>
        </w:rPr>
        <w:t>Obtained reads were assembled, quality controlled and clustered using Usearch8.1 software package (http://www.drive5.com/usearch/). Briefly, reads were merged using -</w:t>
      </w:r>
      <w:proofErr w:type="spellStart"/>
      <w:r w:rsidRPr="00054288">
        <w:rPr>
          <w:rFonts w:ascii="Times New Roman" w:eastAsia="Times New Roman" w:hAnsi="Times New Roman" w:cs="Times New Roman"/>
          <w:sz w:val="24"/>
          <w:szCs w:val="24"/>
        </w:rPr>
        <w:t>fastq_mergepairs</w:t>
      </w:r>
      <w:proofErr w:type="spellEnd"/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–with </w:t>
      </w:r>
      <w:proofErr w:type="spellStart"/>
      <w:r w:rsidRPr="00054288">
        <w:rPr>
          <w:rFonts w:ascii="Times New Roman" w:eastAsia="Times New Roman" w:hAnsi="Times New Roman" w:cs="Times New Roman"/>
          <w:sz w:val="24"/>
          <w:szCs w:val="24"/>
        </w:rPr>
        <w:t>fastq_maxdiffs</w:t>
      </w:r>
      <w:proofErr w:type="spellEnd"/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30 and quality filtering was done with </w:t>
      </w:r>
      <w:proofErr w:type="spellStart"/>
      <w:r w:rsidRPr="00054288">
        <w:rPr>
          <w:rFonts w:ascii="Times New Roman" w:eastAsia="Times New Roman" w:hAnsi="Times New Roman" w:cs="Times New Roman"/>
          <w:sz w:val="24"/>
          <w:szCs w:val="24"/>
        </w:rPr>
        <w:t>fastq_filter</w:t>
      </w:r>
      <w:proofErr w:type="spellEnd"/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 w:rsidRPr="00054288">
        <w:rPr>
          <w:rFonts w:ascii="Times New Roman" w:eastAsia="Times New Roman" w:hAnsi="Times New Roman" w:cs="Times New Roman"/>
          <w:sz w:val="24"/>
          <w:szCs w:val="24"/>
        </w:rPr>
        <w:t>fastq_maxee</w:t>
      </w:r>
      <w:proofErr w:type="spellEnd"/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1), minimum read length 200 bp. The OTU clusters and representative sequences were determined using the UPARSE algorithm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631E8">
        <w:rPr>
          <w:rFonts w:ascii="Times New Roman" w:eastAsia="Times New Roman" w:hAnsi="Times New Roman" w:cs="Times New Roman"/>
          <w:sz w:val="24"/>
          <w:szCs w:val="24"/>
        </w:rPr>
        <w:instrText xml:space="preserve"> ADDIN EN.CITE &lt;EndNote&gt;&lt;Cite&gt;&lt;Author&gt;Edgar&lt;/Author&gt;&lt;Year&gt;2013&lt;/Year&gt;&lt;RecNum&gt;965&lt;/RecNum&gt;&lt;DisplayText&gt;&lt;style face="superscript"&gt;8&lt;/style&gt;&lt;/DisplayText&gt;&lt;record&gt;&lt;rec-number&gt;965&lt;/rec-number&gt;&lt;foreign-keys&gt;&lt;key app="EN" db-id="fssawrftlswwfuevzvx5rzxopxrze0xae99a" timestamp="1538006667"&gt;965&lt;/key&gt;&lt;/foreign-keys&gt;&lt;ref-type name="Journal Article"&gt;17&lt;/ref-type&gt;&lt;contributors&gt;&lt;authors&gt;&lt;author&gt;Edgar, R. C.&lt;/author&gt;&lt;/authors&gt;&lt;/contributors&gt;&lt;auth-address&gt;Independent Investigator, Tiburon, California, USA.&lt;/auth-address&gt;&lt;titles&gt;&lt;title&gt;UPARSE: highly accurate OTU sequences from microbial amplicon reads&lt;/title&gt;&lt;secondary-title&gt;Nat Methods&lt;/secondary-title&gt;&lt;alt-title&gt;Nature methods&lt;/alt-title&gt;&lt;/titles&gt;&lt;periodical&gt;&lt;full-title&gt;Nat Methods&lt;/full-title&gt;&lt;abbr-1&gt;Nature methods&lt;/abbr-1&gt;&lt;/periodical&gt;&lt;alt-periodical&gt;&lt;full-title&gt;Nat Methods&lt;/full-title&gt;&lt;abbr-1&gt;Nature methods&lt;/abbr-1&gt;&lt;/alt-periodical&gt;&lt;pages&gt;996-8&lt;/pages&gt;&lt;volume&gt;10&lt;/volume&gt;&lt;number&gt;10&lt;/number&gt;&lt;keywords&gt;&lt;keyword&gt;Algorithms&lt;/keyword&gt;&lt;keyword&gt;Databases, Genetic&lt;/keyword&gt;&lt;keyword&gt;Humans&lt;/keyword&gt;&lt;keyword&gt;Metagenomics&lt;/keyword&gt;&lt;keyword&gt;Microbiota/*genetics&lt;/keyword&gt;&lt;keyword&gt;*Phylogeny&lt;/keyword&gt;&lt;keyword&gt;RNA, Ribosomal, 16S/*genetics&lt;/keyword&gt;&lt;keyword&gt;Research Design&lt;/keyword&gt;&lt;keyword&gt;Sensitivity and Specificity&lt;/keyword&gt;&lt;keyword&gt;Software&lt;/keyword&gt;&lt;/keywords&gt;&lt;dates&gt;&lt;year&gt;2013&lt;/year&gt;&lt;pub-dates&gt;&lt;date&gt;Oct&lt;/date&gt;&lt;/pub-dates&gt;&lt;/dates&gt;&lt;isbn&gt;1548-7105 (Electronic)&amp;#xD;1548-7091 (Linking)&lt;/isbn&gt;&lt;accession-num&gt;23955772&lt;/accession-num&gt;&lt;urls&gt;&lt;related-urls&gt;&lt;url&gt;http://www.ncbi.nlm.nih.gov/pubmed/23955772&lt;/url&gt;&lt;/related-urls&gt;&lt;/urls&gt;&lt;electronic-resource-num&gt;10.1038/nmeth.2604&lt;/electronic-resource-num&gt;&lt;/record&gt;&lt;/Cite&gt;&lt;/EndNote&gt;</w:instrTex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631E8" w:rsidRPr="004631E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, followed by taxonomy assignment using the </w:t>
      </w:r>
      <w:proofErr w:type="spellStart"/>
      <w:r w:rsidRPr="008F0052">
        <w:rPr>
          <w:rFonts w:ascii="Times New Roman" w:eastAsia="Times New Roman" w:hAnsi="Times New Roman" w:cs="Times New Roman"/>
          <w:sz w:val="24"/>
          <w:szCs w:val="24"/>
        </w:rPr>
        <w:t>HITdb</w:t>
      </w:r>
      <w:proofErr w:type="spellEnd"/>
      <w:r w:rsidRPr="008F0052">
        <w:rPr>
          <w:rFonts w:ascii="Times New Roman" w:eastAsia="Times New Roman" w:hAnsi="Times New Roman" w:cs="Times New Roman"/>
          <w:sz w:val="24"/>
          <w:szCs w:val="24"/>
        </w:rPr>
        <w:t xml:space="preserve"> - Human Intestinal 16S rRNA gene reference taxonomy</w:t>
      </w:r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PEVuZE5vdGU+PENpdGU+PEF1dGhvcj5SaXRhcmk8L0F1dGhvcj48WWVhcj4yMDE1PC9ZZWFyPjxS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</w:fldData>
        </w:fldChar>
      </w:r>
      <w:r w:rsidR="004631E8">
        <w:rPr>
          <w:rFonts w:ascii="Times New Roman" w:eastAsia="Times New Roman" w:hAnsi="Times New Roman" w:cs="Times New Roman"/>
          <w:sz w:val="24"/>
          <w:szCs w:val="24"/>
        </w:rPr>
        <w:instrText xml:space="preserve"> ADDIN EN.CITE </w:instrText>
      </w:r>
      <w:r w:rsidR="004631E8"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PEVuZE5vdGU+PENpdGU+PEF1dGhvcj5SaXRhcmk8L0F1dGhvcj48WWVhcj4yMDE1PC9ZZWFyPjxS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</w:fldData>
        </w:fldChar>
      </w:r>
      <w:r w:rsidR="004631E8">
        <w:rPr>
          <w:rFonts w:ascii="Times New Roman" w:eastAsia="Times New Roman" w:hAnsi="Times New Roman" w:cs="Times New Roman"/>
          <w:sz w:val="24"/>
          <w:szCs w:val="24"/>
        </w:rPr>
        <w:instrText xml:space="preserve"> ADDIN EN.CITE.DATA </w:instrText>
      </w:r>
      <w:r w:rsidR="004631E8">
        <w:rPr>
          <w:rFonts w:ascii="Times New Roman" w:eastAsia="Times New Roman" w:hAnsi="Times New Roman" w:cs="Times New Roman"/>
          <w:sz w:val="24"/>
          <w:szCs w:val="24"/>
        </w:rPr>
      </w:r>
      <w:r w:rsidR="004631E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631E8" w:rsidRPr="004631E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and the RDP Classifier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631E8">
        <w:rPr>
          <w:rFonts w:ascii="Times New Roman" w:eastAsia="Times New Roman" w:hAnsi="Times New Roman" w:cs="Times New Roman"/>
          <w:sz w:val="24"/>
          <w:szCs w:val="24"/>
        </w:rPr>
        <w:instrText xml:space="preserve"> ADDIN EN.CITE &lt;EndNote&gt;&lt;Cite&gt;&lt;Author&gt;Wang&lt;/Author&gt;&lt;Year&gt;2007&lt;/Year&gt;&lt;RecNum&gt;967&lt;/RecNum&gt;&lt;DisplayText&gt;&lt;style face="superscript"&gt;10&lt;/style&gt;&lt;/DisplayText&gt;&lt;record&gt;&lt;rec-number&gt;967&lt;/rec-number&gt;&lt;foreign-keys&gt;&lt;key app="EN" db-id="fssawrftlswwfuevzvx5rzxopxrze0xae99a" timestamp="1538006949"&gt;967&lt;/key&gt;&lt;/foreign-keys&gt;&lt;ref-type name="Journal Article"&gt;17&lt;/ref-type&gt;&lt;contributors&gt;&lt;authors&gt;&lt;author&gt;Wang, Q.&lt;/author&gt;&lt;author&gt;Garrity, G. M.&lt;/author&gt;&lt;author&gt;Tiedje, J. M.&lt;/author&gt;&lt;author&gt;Cole, J. R.&lt;/author&gt;&lt;/authors&gt;&lt;/contributors&gt;&lt;auth-address&gt;Center for Microbial Ecology, Michigan State University, East Lansing, MI 48824, USA.&lt;/auth-address&gt;&lt;titles&gt;&lt;title&gt;Naive Bayesian classifier for rapid assignment of rRNA sequences into the new bacterial taxonomy&lt;/title&gt;&lt;secondary-title&gt;Appl Environ Microbiol&lt;/secondary-title&gt;&lt;alt-title&gt;Applied and environmental microbiology&lt;/alt-title&gt;&lt;/titles&gt;&lt;periodical&gt;&lt;full-title&gt;Appl Environ Microbiol&lt;/full-title&gt;&lt;abbr-1&gt;Applied and environmental microbiology&lt;/abbr-1&gt;&lt;/periodical&gt;&lt;alt-periodical&gt;&lt;full-title&gt;Applied and Environmental Microbiology&lt;/full-title&gt;&lt;abbr-1&gt;Appl. Environ. Microbiol.&lt;/abbr-1&gt;&lt;abbr-2&gt;Appl Environ Microbiol&lt;/abbr-2&gt;&lt;abbr-3&gt;Applied &amp;amp; Environmental Microbiology&lt;/abbr-3&gt;&lt;/alt-periodical&gt;&lt;pages&gt;5261-7&lt;/pages&gt;&lt;volume&gt;73&lt;/volume&gt;&lt;number&gt;16&lt;/number&gt;&lt;keywords&gt;&lt;keyword&gt;Algorithms&lt;/keyword&gt;&lt;keyword&gt;Bacteria/*classification/*genetics&lt;/keyword&gt;&lt;keyword&gt;*Bayes Theorem&lt;/keyword&gt;&lt;keyword&gt;Classification/methods&lt;/keyword&gt;&lt;keyword&gt;Databases, Nucleic Acid&lt;/keyword&gt;&lt;keyword&gt;Phylogeny&lt;/keyword&gt;&lt;keyword&gt;RNA, Ribosomal/*genetics&lt;/keyword&gt;&lt;keyword&gt;RNA, Ribosomal, 16S/genetics&lt;/keyword&gt;&lt;/keywords&gt;&lt;dates&gt;&lt;year&gt;2007&lt;/year&gt;&lt;pub-dates&gt;&lt;date&gt;Aug&lt;/date&gt;&lt;/pub-dates&gt;&lt;/dates&gt;&lt;isbn&gt;0099-2240 (Print)&amp;#xD;0099-2240 (Linking)&lt;/isbn&gt;&lt;accession-num&gt;17586664&lt;/accession-num&gt;&lt;urls&gt;&lt;related-urls&gt;&lt;url&gt;http://www.ncbi.nlm.nih.gov/pubmed/17586664&lt;/url&gt;&lt;/related-urls&gt;&lt;/urls&gt;&lt;custom2&gt;1950982&lt;/custom2&gt;&lt;electronic-resource-num&gt;10.1128/AEM.00062-07&lt;/electronic-resource-num&gt;&lt;/record&gt;&lt;/Cite&gt;&lt;/EndNote&gt;</w:instrTex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631E8" w:rsidRPr="004631E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with a bootstrap confidence cut</w:t>
      </w:r>
      <w:r w:rsidR="002D693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off of 80%. The OTU absolute abundance table and mapping file were used for statistical analyses and data visualization in the R statistical programming environment (R Core Team (2016) package </w:t>
      </w:r>
      <w:proofErr w:type="spellStart"/>
      <w:r w:rsidRPr="00054288">
        <w:rPr>
          <w:rFonts w:ascii="Times New Roman" w:eastAsia="Times New Roman" w:hAnsi="Times New Roman" w:cs="Times New Roman"/>
          <w:sz w:val="24"/>
          <w:szCs w:val="24"/>
        </w:rPr>
        <w:t>phyloseq</w:t>
      </w:r>
      <w:proofErr w:type="spellEnd"/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54288">
        <w:rPr>
          <w:rFonts w:ascii="Times New Roman" w:eastAsia="Times New Roman" w:hAnsi="Times New Roman" w:cs="Times New Roman"/>
          <w:sz w:val="24"/>
          <w:szCs w:val="24"/>
        </w:rPr>
        <w:t>McMurdie</w:t>
      </w:r>
      <w:proofErr w:type="spellEnd"/>
      <w:r w:rsidRPr="00054288">
        <w:rPr>
          <w:rFonts w:ascii="Times New Roman" w:eastAsia="Times New Roman" w:hAnsi="Times New Roman" w:cs="Times New Roman"/>
          <w:sz w:val="24"/>
          <w:szCs w:val="24"/>
        </w:rPr>
        <w:t xml:space="preserve"> and Holmes, 2013).</w:t>
      </w:r>
      <w:r w:rsidR="00572469" w:rsidRPr="00572469">
        <w:rPr>
          <w:noProof/>
          <w:color w:val="000000"/>
          <w:vertAlign w:val="superscript"/>
        </w:rPr>
        <w:t xml:space="preserve"> </w:t>
      </w:r>
      <w:r w:rsidR="00572469" w:rsidRPr="004631E8">
        <w:rPr>
          <w:noProof/>
          <w:color w:val="000000"/>
          <w:vertAlign w:val="superscript"/>
        </w:rPr>
        <w:t>14</w:t>
      </w:r>
      <w:r w:rsidR="00181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73975" w:rsidRDefault="002D6938" w:rsidP="00B662F9">
      <w:pPr>
        <w:spacing w:after="120" w:line="360" w:lineRule="auto"/>
        <w:jc w:val="both"/>
      </w:pPr>
      <w:r w:rsidRPr="004B1D33">
        <w:rPr>
          <w:rFonts w:ascii="Times New Roman" w:eastAsia="Times New Roman" w:hAnsi="Times New Roman" w:cs="Times New Roman"/>
          <w:sz w:val="24"/>
          <w:szCs w:val="24"/>
        </w:rPr>
        <w:t xml:space="preserve">For the analysis of alpha and beta diversity we performed data normalization (relative abundance) and filtering to exclude low abundance OTUs (&lt;0.05%). </w:t>
      </w:r>
      <w:r w:rsidR="00AF35E0" w:rsidRPr="004B1D33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4B1D33">
        <w:rPr>
          <w:rFonts w:ascii="Times New Roman" w:eastAsia="Times New Roman" w:hAnsi="Times New Roman" w:cs="Times New Roman"/>
          <w:sz w:val="24"/>
          <w:szCs w:val="24"/>
        </w:rPr>
        <w:t xml:space="preserve">or the alpha-diversity testing </w:t>
      </w:r>
      <w:r w:rsidR="00AF35E0" w:rsidRPr="004B1D33">
        <w:rPr>
          <w:rFonts w:ascii="Times New Roman" w:eastAsia="Times New Roman" w:hAnsi="Times New Roman" w:cs="Times New Roman"/>
          <w:sz w:val="24"/>
          <w:szCs w:val="24"/>
        </w:rPr>
        <w:t>we pe</w:t>
      </w:r>
      <w:r w:rsidR="00E96FFD" w:rsidRPr="004B1D33">
        <w:rPr>
          <w:rFonts w:ascii="Times New Roman" w:eastAsia="Times New Roman" w:hAnsi="Times New Roman" w:cs="Times New Roman"/>
          <w:sz w:val="24"/>
          <w:szCs w:val="24"/>
        </w:rPr>
        <w:t>r</w:t>
      </w:r>
      <w:r w:rsidR="00AF35E0" w:rsidRPr="004B1D33">
        <w:rPr>
          <w:rFonts w:ascii="Times New Roman" w:eastAsia="Times New Roman" w:hAnsi="Times New Roman" w:cs="Times New Roman"/>
          <w:sz w:val="24"/>
          <w:szCs w:val="24"/>
        </w:rPr>
        <w:t>form</w:t>
      </w:r>
      <w:r w:rsidR="00E96FFD" w:rsidRPr="004B1D33">
        <w:rPr>
          <w:rFonts w:ascii="Times New Roman" w:eastAsia="Times New Roman" w:hAnsi="Times New Roman" w:cs="Times New Roman"/>
          <w:sz w:val="24"/>
          <w:szCs w:val="24"/>
        </w:rPr>
        <w:t>ed</w:t>
      </w:r>
      <w:r w:rsidR="00AF35E0" w:rsidRPr="004B1D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D33">
        <w:rPr>
          <w:rFonts w:ascii="Times New Roman" w:eastAsia="Times New Roman" w:hAnsi="Times New Roman" w:cs="Times New Roman"/>
          <w:sz w:val="24"/>
          <w:szCs w:val="24"/>
        </w:rPr>
        <w:t>rarefaction to 10</w:t>
      </w:r>
      <w:r w:rsidR="00E96FFD" w:rsidRPr="004B1D3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B1D33">
        <w:rPr>
          <w:rFonts w:ascii="Times New Roman" w:eastAsia="Times New Roman" w:hAnsi="Times New Roman" w:cs="Times New Roman"/>
          <w:sz w:val="24"/>
          <w:szCs w:val="24"/>
        </w:rPr>
        <w:t>000 reads.</w:t>
      </w:r>
    </w:p>
    <w:p w:rsidR="008F4A4C" w:rsidRPr="00054288" w:rsidRDefault="008F4A4C" w:rsidP="00B662F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2F9" w:rsidRDefault="00B662F9" w:rsidP="00B662F9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color w:val="000000"/>
        </w:rPr>
      </w:pPr>
      <w:proofErr w:type="spellStart"/>
      <w:r w:rsidRPr="006934CB">
        <w:rPr>
          <w:b/>
          <w:color w:val="000000"/>
        </w:rPr>
        <w:t>LEfSe</w:t>
      </w:r>
      <w:proofErr w:type="spellEnd"/>
      <w:r w:rsidRPr="006934CB">
        <w:rPr>
          <w:b/>
          <w:color w:val="000000"/>
        </w:rPr>
        <w:t xml:space="preserve"> Analysis</w:t>
      </w:r>
    </w:p>
    <w:p w:rsidR="00B662F9" w:rsidRPr="005345B7" w:rsidRDefault="00A73975" w:rsidP="00B662F9">
      <w:pPr>
        <w:pStyle w:val="para"/>
        <w:shd w:val="clear" w:color="auto" w:fill="FFFFFF"/>
        <w:spacing w:before="0" w:beforeAutospacing="0" w:after="36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For </w:t>
      </w:r>
      <w:r w:rsidRPr="005345B7">
        <w:rPr>
          <w:color w:val="333333"/>
        </w:rPr>
        <w:t>linear discriminant analysis (LDA)</w:t>
      </w:r>
      <w:r w:rsidR="00584DEB">
        <w:rPr>
          <w:color w:val="333333"/>
        </w:rPr>
        <w:t>,</w:t>
      </w:r>
      <w:r>
        <w:rPr>
          <w:color w:val="333333"/>
        </w:rPr>
        <w:t xml:space="preserve"> we merged for each</w:t>
      </w:r>
      <w:r w:rsidR="00B662F9" w:rsidRPr="005345B7">
        <w:rPr>
          <w:color w:val="333333"/>
        </w:rPr>
        <w:t xml:space="preserve"> taxonomic level</w:t>
      </w:r>
      <w:r>
        <w:rPr>
          <w:color w:val="333333"/>
        </w:rPr>
        <w:t xml:space="preserve"> OTUs according to the corresponding level</w:t>
      </w:r>
      <w:r w:rsidR="00B662F9" w:rsidRPr="005345B7">
        <w:rPr>
          <w:color w:val="333333"/>
        </w:rPr>
        <w:t xml:space="preserve"> (reads merged by Q</w:t>
      </w:r>
      <w:r w:rsidR="00B662F9">
        <w:rPr>
          <w:color w:val="333333"/>
        </w:rPr>
        <w:t>IIME</w:t>
      </w:r>
      <w:r w:rsidR="00B662F9" w:rsidRPr="005345B7">
        <w:rPr>
          <w:color w:val="333333"/>
        </w:rPr>
        <w:t xml:space="preserve"> </w:t>
      </w:r>
      <w:r w:rsidR="00B662F9">
        <w:rPr>
          <w:color w:val="333333"/>
        </w:rPr>
        <w:fldChar w:fldCharType="begin">
          <w:fldData xml:space="preserve">PEVuZE5vdGU+PENpdGU+PEF1dGhvcj5LdWN6eW5za2k8L0F1dGhvcj48WWVhcj4yMDEyPC9ZZWFy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</w:fldData>
        </w:fldChar>
      </w:r>
      <w:r w:rsidR="002D6938">
        <w:rPr>
          <w:color w:val="333333"/>
        </w:rPr>
        <w:instrText xml:space="preserve"> ADDIN EN.CITE </w:instrText>
      </w:r>
      <w:r w:rsidR="002D6938">
        <w:rPr>
          <w:color w:val="333333"/>
        </w:rPr>
        <w:fldChar w:fldCharType="begin">
          <w:fldData xml:space="preserve">PEVuZE5vdGU+PENpdGU+PEF1dGhvcj5LdWN6eW5za2k8L0F1dGhvcj48WWVhcj4yMDEyPC9ZZWFy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</w:fldData>
        </w:fldChar>
      </w:r>
      <w:r w:rsidR="002D6938">
        <w:rPr>
          <w:color w:val="333333"/>
        </w:rPr>
        <w:instrText xml:space="preserve"> ADDIN EN.CITE.DATA </w:instrText>
      </w:r>
      <w:r w:rsidR="002D6938">
        <w:rPr>
          <w:color w:val="333333"/>
        </w:rPr>
      </w:r>
      <w:r w:rsidR="002D6938">
        <w:rPr>
          <w:color w:val="333333"/>
        </w:rPr>
        <w:fldChar w:fldCharType="end"/>
      </w:r>
      <w:r w:rsidR="00B662F9">
        <w:rPr>
          <w:color w:val="333333"/>
        </w:rPr>
      </w:r>
      <w:r w:rsidR="00B662F9">
        <w:rPr>
          <w:color w:val="333333"/>
        </w:rPr>
        <w:fldChar w:fldCharType="separate"/>
      </w:r>
      <w:r w:rsidR="002D6938" w:rsidRPr="002D6938">
        <w:rPr>
          <w:noProof/>
          <w:color w:val="333333"/>
          <w:vertAlign w:val="superscript"/>
        </w:rPr>
        <w:t>12</w:t>
      </w:r>
      <w:r w:rsidR="00B662F9">
        <w:rPr>
          <w:color w:val="333333"/>
        </w:rPr>
        <w:fldChar w:fldCharType="end"/>
      </w:r>
      <w:r w:rsidR="00B662F9" w:rsidRPr="005345B7">
        <w:rPr>
          <w:color w:val="000000"/>
          <w:shd w:val="clear" w:color="auto" w:fill="FEFEFF"/>
        </w:rPr>
        <w:t xml:space="preserve"> </w:t>
      </w:r>
      <w:r w:rsidR="00B662F9" w:rsidRPr="005345B7">
        <w:rPr>
          <w:color w:val="333333"/>
        </w:rPr>
        <w:t xml:space="preserve"> fr</w:t>
      </w:r>
      <w:r>
        <w:rPr>
          <w:color w:val="333333"/>
        </w:rPr>
        <w:t>o</w:t>
      </w:r>
      <w:r w:rsidR="00B662F9" w:rsidRPr="005345B7">
        <w:rPr>
          <w:color w:val="333333"/>
        </w:rPr>
        <w:t>m phylum to OTU level)</w:t>
      </w:r>
      <w:r>
        <w:rPr>
          <w:color w:val="333333"/>
        </w:rPr>
        <w:t xml:space="preserve"> and removed low abundant taxa (&lt; 0.5 %)</w:t>
      </w:r>
      <w:r w:rsidR="00B662F9" w:rsidRPr="005345B7">
        <w:rPr>
          <w:color w:val="333333"/>
        </w:rPr>
        <w:t xml:space="preserve">. We applied </w:t>
      </w:r>
      <w:proofErr w:type="spellStart"/>
      <w:r w:rsidR="00B662F9" w:rsidRPr="005345B7">
        <w:rPr>
          <w:color w:val="333333"/>
        </w:rPr>
        <w:t>LEfSe</w:t>
      </w:r>
      <w:proofErr w:type="spellEnd"/>
      <w:r w:rsidR="00B662F9" w:rsidRPr="005345B7">
        <w:rPr>
          <w:color w:val="333333"/>
        </w:rPr>
        <w:t xml:space="preserve"> </w:t>
      </w:r>
      <w:r w:rsidR="00B662F9">
        <w:rPr>
          <w:color w:val="333333"/>
        </w:rPr>
        <w:fldChar w:fldCharType="begin">
          <w:fldData xml:space="preserve">PEVuZE5vdGU+PENpdGU+PEF1dGhvcj5TZWdhdGE8L0F1dGhvcj48WWVhcj4yMDExPC9ZZWFyPjxS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</w:fldData>
        </w:fldChar>
      </w:r>
      <w:r w:rsidR="002D6938">
        <w:rPr>
          <w:color w:val="333333"/>
        </w:rPr>
        <w:instrText xml:space="preserve"> ADDIN EN.CITE </w:instrText>
      </w:r>
      <w:r w:rsidR="002D6938">
        <w:rPr>
          <w:color w:val="333333"/>
        </w:rPr>
        <w:fldChar w:fldCharType="begin">
          <w:fldData xml:space="preserve">PEVuZE5vdGU+PENpdGU+PEF1dGhvcj5TZWdhdGE8L0F1dGhvcj48WWVhcj4yMDExPC9ZZWFyPjxS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</w:fldData>
        </w:fldChar>
      </w:r>
      <w:r w:rsidR="002D6938">
        <w:rPr>
          <w:color w:val="333333"/>
        </w:rPr>
        <w:instrText xml:space="preserve"> ADDIN EN.CITE.DATA </w:instrText>
      </w:r>
      <w:r w:rsidR="002D6938">
        <w:rPr>
          <w:color w:val="333333"/>
        </w:rPr>
      </w:r>
      <w:r w:rsidR="002D6938">
        <w:rPr>
          <w:color w:val="333333"/>
        </w:rPr>
        <w:fldChar w:fldCharType="end"/>
      </w:r>
      <w:r w:rsidR="00B662F9">
        <w:rPr>
          <w:color w:val="333333"/>
        </w:rPr>
      </w:r>
      <w:r w:rsidR="00B662F9">
        <w:rPr>
          <w:color w:val="333333"/>
        </w:rPr>
        <w:fldChar w:fldCharType="separate"/>
      </w:r>
      <w:r w:rsidR="002D6938" w:rsidRPr="002D6938">
        <w:rPr>
          <w:noProof/>
          <w:color w:val="333333"/>
          <w:vertAlign w:val="superscript"/>
        </w:rPr>
        <w:t>13</w:t>
      </w:r>
      <w:r w:rsidR="00B662F9">
        <w:rPr>
          <w:color w:val="333333"/>
        </w:rPr>
        <w:fldChar w:fldCharType="end"/>
      </w:r>
      <w:r w:rsidR="00B662F9" w:rsidRPr="005345B7">
        <w:rPr>
          <w:color w:val="333333"/>
        </w:rPr>
        <w:t xml:space="preserve"> with default parameters (</w:t>
      </w:r>
      <w:r w:rsidRPr="003B4FF6">
        <w:rPr>
          <w:color w:val="333333"/>
        </w:rPr>
        <w:t>c 1 (</w:t>
      </w:r>
      <w:proofErr w:type="spellStart"/>
      <w:r w:rsidRPr="003B4FF6">
        <w:rPr>
          <w:color w:val="333333"/>
        </w:rPr>
        <w:t>groupRA</w:t>
      </w:r>
      <w:proofErr w:type="spellEnd"/>
      <w:r w:rsidRPr="003B4FF6">
        <w:rPr>
          <w:color w:val="333333"/>
        </w:rPr>
        <w:t>) -u 2 (</w:t>
      </w:r>
      <w:proofErr w:type="spellStart"/>
      <w:r w:rsidRPr="003B4FF6">
        <w:rPr>
          <w:color w:val="333333"/>
        </w:rPr>
        <w:t>SampleID</w:t>
      </w:r>
      <w:proofErr w:type="spellEnd"/>
      <w:r w:rsidRPr="003B4FF6">
        <w:rPr>
          <w:color w:val="333333"/>
        </w:rPr>
        <w:t xml:space="preserve">) -o 1000000 (normalization value), alpha value for the </w:t>
      </w:r>
      <w:proofErr w:type="spellStart"/>
      <w:r w:rsidRPr="003B4FF6">
        <w:rPr>
          <w:color w:val="333333"/>
        </w:rPr>
        <w:t>Anova</w:t>
      </w:r>
      <w:proofErr w:type="spellEnd"/>
      <w:r w:rsidRPr="003B4FF6">
        <w:rPr>
          <w:color w:val="333333"/>
        </w:rPr>
        <w:t xml:space="preserve"> test (default 0.05), alpha value for the Wilcoxon test (default 0.05), threshold on the absolute value of the log</w:t>
      </w:r>
      <w:r>
        <w:rPr>
          <w:color w:val="333333"/>
        </w:rPr>
        <w:t>arithmic LDA score</w:t>
      </w:r>
      <w:r w:rsidR="00B662F9" w:rsidRPr="005345B7">
        <w:rPr>
          <w:color w:val="333333"/>
        </w:rPr>
        <w:t xml:space="preserve">) to identify taxonomic </w:t>
      </w:r>
      <w:r w:rsidR="00B662F9" w:rsidRPr="005345B7">
        <w:rPr>
          <w:color w:val="333333"/>
        </w:rPr>
        <w:lastRenderedPageBreak/>
        <w:t xml:space="preserve">biomarkers that characterize the differences between </w:t>
      </w:r>
      <w:r w:rsidR="00AB14B6">
        <w:rPr>
          <w:color w:val="333333"/>
        </w:rPr>
        <w:t xml:space="preserve">FDR </w:t>
      </w:r>
      <w:r w:rsidR="00B662F9" w:rsidRPr="005345B7">
        <w:rPr>
          <w:color w:val="333333"/>
        </w:rPr>
        <w:t>controls</w:t>
      </w:r>
      <w:r w:rsidR="0028337A">
        <w:rPr>
          <w:color w:val="333333"/>
        </w:rPr>
        <w:t xml:space="preserve"> </w:t>
      </w:r>
      <w:r w:rsidR="00B662F9" w:rsidRPr="005345B7">
        <w:rPr>
          <w:color w:val="333333"/>
        </w:rPr>
        <w:t xml:space="preserve">and pre-clinical RA group. </w:t>
      </w:r>
      <w:bookmarkStart w:id="1" w:name="_Hlk536378335"/>
      <w:r w:rsidR="00A06D70">
        <w:rPr>
          <w:color w:val="333333"/>
        </w:rPr>
        <w:t>To account for multiple comparisons and secondary analyses, w</w:t>
      </w:r>
      <w:r w:rsidR="008F4A4C">
        <w:rPr>
          <w:color w:val="333333"/>
        </w:rPr>
        <w:t xml:space="preserve">e </w:t>
      </w:r>
      <w:r w:rsidR="00A06D70">
        <w:rPr>
          <w:color w:val="333333"/>
        </w:rPr>
        <w:t xml:space="preserve">also </w:t>
      </w:r>
      <w:bookmarkEnd w:id="1"/>
      <w:r w:rsidR="008F4A4C" w:rsidRPr="00AF07E8">
        <w:rPr>
          <w:color w:val="333333"/>
        </w:rPr>
        <w:t>performed Bonferroni adjustment</w:t>
      </w:r>
      <w:r w:rsidR="00A06D70">
        <w:rPr>
          <w:color w:val="333333"/>
        </w:rPr>
        <w:t>s</w:t>
      </w:r>
      <w:r w:rsidR="008F4A4C" w:rsidRPr="00AF07E8">
        <w:rPr>
          <w:color w:val="333333"/>
        </w:rPr>
        <w:t xml:space="preserve"> of the p-values </w:t>
      </w:r>
      <w:bookmarkStart w:id="2" w:name="_Hlk536378391"/>
      <w:r w:rsidR="00A06D70">
        <w:rPr>
          <w:color w:val="333333"/>
        </w:rPr>
        <w:t xml:space="preserve">which are </w:t>
      </w:r>
      <w:r w:rsidR="008F4A4C" w:rsidRPr="00AF07E8">
        <w:rPr>
          <w:color w:val="333333"/>
        </w:rPr>
        <w:t xml:space="preserve">reported in the figures. </w:t>
      </w:r>
      <w:r w:rsidR="00A06D70">
        <w:rPr>
          <w:color w:val="333333"/>
        </w:rPr>
        <w:t>As the statistical power was computed only for the primary analysis, when</w:t>
      </w:r>
      <w:r w:rsidR="008F4A4C" w:rsidRPr="00AF07E8">
        <w:rPr>
          <w:color w:val="333333"/>
        </w:rPr>
        <w:t xml:space="preserve"> adjusted for multiple comparisons, </w:t>
      </w:r>
      <w:r w:rsidR="00A06D70">
        <w:rPr>
          <w:color w:val="333333"/>
        </w:rPr>
        <w:t>most</w:t>
      </w:r>
      <w:r w:rsidR="00A06D70" w:rsidRPr="00AF07E8">
        <w:rPr>
          <w:color w:val="333333"/>
        </w:rPr>
        <w:t xml:space="preserve"> </w:t>
      </w:r>
      <w:r w:rsidR="008F4A4C" w:rsidRPr="00AF07E8">
        <w:rPr>
          <w:color w:val="333333"/>
        </w:rPr>
        <w:t>of the differences</w:t>
      </w:r>
      <w:r w:rsidR="008F4A4C">
        <w:rPr>
          <w:color w:val="333333"/>
        </w:rPr>
        <w:t xml:space="preserve"> </w:t>
      </w:r>
      <w:r w:rsidR="00A06D70">
        <w:rPr>
          <w:color w:val="333333"/>
        </w:rPr>
        <w:t>were no longer</w:t>
      </w:r>
      <w:r w:rsidR="00A06D70" w:rsidRPr="00AF07E8">
        <w:rPr>
          <w:color w:val="333333"/>
        </w:rPr>
        <w:t xml:space="preserve"> </w:t>
      </w:r>
      <w:r w:rsidR="008F4A4C" w:rsidRPr="00AF07E8">
        <w:rPr>
          <w:color w:val="333333"/>
        </w:rPr>
        <w:t xml:space="preserve">significant.  </w:t>
      </w:r>
      <w:bookmarkEnd w:id="2"/>
    </w:p>
    <w:p w:rsidR="00A73975" w:rsidRPr="0011515C" w:rsidRDefault="00A73975" w:rsidP="00A73975">
      <w:pPr>
        <w:pStyle w:val="para"/>
        <w:shd w:val="clear" w:color="auto" w:fill="FFFFFF"/>
        <w:spacing w:before="0" w:beforeAutospacing="0" w:after="120" w:afterAutospacing="0" w:line="360" w:lineRule="auto"/>
        <w:jc w:val="both"/>
        <w:rPr>
          <w:b/>
          <w:color w:val="333333"/>
        </w:rPr>
      </w:pPr>
      <w:r w:rsidRPr="0011515C">
        <w:rPr>
          <w:b/>
          <w:color w:val="333333"/>
        </w:rPr>
        <w:t xml:space="preserve">Generation of taxonomic tree of </w:t>
      </w:r>
      <w:proofErr w:type="spellStart"/>
      <w:r w:rsidRPr="0011515C">
        <w:rPr>
          <w:b/>
          <w:color w:val="333333"/>
        </w:rPr>
        <w:t>Prevotella</w:t>
      </w:r>
      <w:proofErr w:type="spellEnd"/>
      <w:r w:rsidRPr="0011515C">
        <w:rPr>
          <w:b/>
          <w:color w:val="333333"/>
        </w:rPr>
        <w:t xml:space="preserve"> OTUs</w:t>
      </w:r>
    </w:p>
    <w:p w:rsidR="00A73975" w:rsidRPr="005345B7" w:rsidRDefault="00A73975" w:rsidP="00A73975">
      <w:pPr>
        <w:pStyle w:val="para"/>
        <w:shd w:val="clear" w:color="auto" w:fill="FFFFFF"/>
        <w:spacing w:before="0" w:beforeAutospacing="0" w:after="120" w:afterAutospacing="0" w:line="360" w:lineRule="auto"/>
        <w:jc w:val="both"/>
        <w:rPr>
          <w:color w:val="333333"/>
        </w:rPr>
      </w:pPr>
      <w:proofErr w:type="spellStart"/>
      <w:r w:rsidRPr="009C04E2">
        <w:rPr>
          <w:color w:val="000000"/>
        </w:rPr>
        <w:t>Prevotella</w:t>
      </w:r>
      <w:proofErr w:type="spellEnd"/>
      <w:r w:rsidRPr="009C04E2">
        <w:rPr>
          <w:color w:val="000000"/>
        </w:rPr>
        <w:t xml:space="preserve"> </w:t>
      </w:r>
      <w:r>
        <w:rPr>
          <w:color w:val="000000"/>
        </w:rPr>
        <w:t>operational taxonomic units (</w:t>
      </w:r>
      <w:r w:rsidRPr="009C04E2">
        <w:rPr>
          <w:color w:val="000000"/>
        </w:rPr>
        <w:t>OTUs</w:t>
      </w:r>
      <w:r>
        <w:rPr>
          <w:color w:val="000000"/>
        </w:rPr>
        <w:t>)</w:t>
      </w:r>
      <w:r w:rsidRPr="009C04E2">
        <w:rPr>
          <w:color w:val="000000"/>
        </w:rPr>
        <w:t xml:space="preserve"> with a minimum relative abundance of </w:t>
      </w:r>
      <w:r>
        <w:rPr>
          <w:color w:val="000000"/>
        </w:rPr>
        <w:t>0.5</w:t>
      </w:r>
      <w:r w:rsidRPr="009C04E2">
        <w:rPr>
          <w:color w:val="000000"/>
        </w:rPr>
        <w:t xml:space="preserve"> % </w:t>
      </w:r>
      <w:r>
        <w:rPr>
          <w:color w:val="000000"/>
        </w:rPr>
        <w:t xml:space="preserve">in one sample and a prevalence of larger than 1% in all samples, i.e. detected in at least 2 samples, </w:t>
      </w:r>
      <w:r w:rsidRPr="009C04E2">
        <w:rPr>
          <w:color w:val="000000"/>
        </w:rPr>
        <w:t xml:space="preserve">were used to generate a </w:t>
      </w:r>
      <w:r>
        <w:rPr>
          <w:color w:val="000000"/>
        </w:rPr>
        <w:t xml:space="preserve">neighbor joining </w:t>
      </w:r>
      <w:r w:rsidRPr="009C04E2">
        <w:rPr>
          <w:color w:val="000000"/>
        </w:rPr>
        <w:t>phylogenetic tree</w:t>
      </w:r>
      <w:r w:rsidR="00572469">
        <w:rPr>
          <w:color w:val="000000"/>
        </w:rPr>
        <w:t>.</w:t>
      </w:r>
      <w:r w:rsidR="004631E8">
        <w:rPr>
          <w:color w:val="000000"/>
        </w:rPr>
        <w:fldChar w:fldCharType="begin">
          <w:fldData xml:space="preserve">PEVuZE5vdGU+PENpdGU+PEF1dGhvcj5LdW1hcjwvQXV0aG9yPjxZZWFyPjIwMTY8L1llYXI+PFJl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==
</w:fldData>
        </w:fldChar>
      </w:r>
      <w:r w:rsidR="002D6938">
        <w:rPr>
          <w:color w:val="000000"/>
        </w:rPr>
        <w:instrText xml:space="preserve"> ADDIN EN.CITE </w:instrText>
      </w:r>
      <w:r w:rsidR="002D6938">
        <w:rPr>
          <w:color w:val="000000"/>
        </w:rPr>
        <w:fldChar w:fldCharType="begin">
          <w:fldData xml:space="preserve">PEVuZE5vdGU+PENpdGU+PEF1dGhvcj5LdW1hcjwvQXV0aG9yPjxZZWFyPjIwMTY8L1llYXI+PFJl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==
</w:fldData>
        </w:fldChar>
      </w:r>
      <w:r w:rsidR="002D6938">
        <w:rPr>
          <w:color w:val="000000"/>
        </w:rPr>
        <w:instrText xml:space="preserve"> ADDIN EN.CITE.DATA </w:instrText>
      </w:r>
      <w:r w:rsidR="002D6938">
        <w:rPr>
          <w:color w:val="000000"/>
        </w:rPr>
      </w:r>
      <w:r w:rsidR="002D6938">
        <w:rPr>
          <w:color w:val="000000"/>
        </w:rPr>
        <w:fldChar w:fldCharType="end"/>
      </w:r>
      <w:r w:rsidR="004631E8">
        <w:rPr>
          <w:color w:val="000000"/>
        </w:rPr>
      </w:r>
      <w:r w:rsidR="004631E8">
        <w:rPr>
          <w:color w:val="000000"/>
        </w:rPr>
        <w:fldChar w:fldCharType="separate"/>
      </w:r>
      <w:r w:rsidR="002D6938" w:rsidRPr="002D6938">
        <w:rPr>
          <w:noProof/>
          <w:color w:val="000000"/>
          <w:vertAlign w:val="superscript"/>
        </w:rPr>
        <w:t>11 14</w:t>
      </w:r>
      <w:r w:rsidR="004631E8">
        <w:rPr>
          <w:color w:val="000000"/>
        </w:rPr>
        <w:fldChar w:fldCharType="end"/>
      </w:r>
      <w:r>
        <w:rPr>
          <w:color w:val="000000"/>
        </w:rPr>
        <w:t xml:space="preserve"> </w:t>
      </w:r>
      <w:r w:rsidRPr="009C04E2">
        <w:rPr>
          <w:color w:val="000000"/>
        </w:rPr>
        <w:t xml:space="preserve">The closest reference OTU from the </w:t>
      </w:r>
      <w:proofErr w:type="spellStart"/>
      <w:r w:rsidRPr="009C04E2">
        <w:rPr>
          <w:color w:val="000000"/>
        </w:rPr>
        <w:t>HITdb</w:t>
      </w:r>
      <w:proofErr w:type="spellEnd"/>
      <w:r w:rsidRPr="009C04E2">
        <w:rPr>
          <w:color w:val="000000"/>
        </w:rPr>
        <w:t xml:space="preserve"> </w:t>
      </w:r>
      <w:r>
        <w:rPr>
          <w:color w:val="000000"/>
        </w:rPr>
        <w:t>was determined</w:t>
      </w:r>
      <w:r w:rsidRPr="009C04E2">
        <w:rPr>
          <w:color w:val="000000"/>
        </w:rPr>
        <w:t xml:space="preserve"> for each </w:t>
      </w:r>
      <w:r>
        <w:rPr>
          <w:color w:val="000000"/>
        </w:rPr>
        <w:t>O</w:t>
      </w:r>
      <w:r w:rsidR="004B1D33">
        <w:rPr>
          <w:color w:val="000000"/>
        </w:rPr>
        <w:t>TU</w:t>
      </w:r>
      <w:r>
        <w:rPr>
          <w:color w:val="000000"/>
        </w:rPr>
        <w:t xml:space="preserve">. </w:t>
      </w:r>
    </w:p>
    <w:p w:rsidR="00B662F9" w:rsidRDefault="00B662F9" w:rsidP="00B662F9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88713A" w:rsidRDefault="00887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4392" w:rsidRPr="006E7017" w:rsidRDefault="002C4392" w:rsidP="00B662F9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B662F9" w:rsidRPr="002E5B1E" w:rsidRDefault="00AF07E8" w:rsidP="002E5B1E">
      <w:pPr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fr-CH" w:eastAsia="fr-CH"/>
        </w:rPr>
        <w:drawing>
          <wp:inline distT="0" distB="0" distL="0" distR="0" wp14:anchorId="671C7453" wp14:editId="1AE57B69">
            <wp:extent cx="5400040" cy="39681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BB" w:rsidRDefault="00B520BB" w:rsidP="002E5B1E">
      <w:pPr>
        <w:spacing w:after="120" w:line="360" w:lineRule="auto"/>
        <w:rPr>
          <w:strike/>
          <w:color w:val="000000"/>
          <w:shd w:val="clear" w:color="auto" w:fill="FFFFFF"/>
        </w:rPr>
      </w:pPr>
    </w:p>
    <w:p w:rsidR="00E507E4" w:rsidRPr="00A336B6" w:rsidRDefault="00007301" w:rsidP="005345B7">
      <w:pPr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36B6">
        <w:rPr>
          <w:rFonts w:ascii="Times New Roman" w:hAnsi="Times New Roman" w:cs="Times New Roman"/>
          <w:b/>
          <w:color w:val="000000"/>
          <w:sz w:val="24"/>
          <w:szCs w:val="24"/>
        </w:rPr>
        <w:t>Supplementary</w:t>
      </w:r>
      <w:r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Figure </w:t>
      </w:r>
      <w:r w:rsidR="009B1C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352853"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352853" w:rsidRPr="009B1F96">
        <w:rPr>
          <w:rFonts w:ascii="Symbol" w:hAnsi="Symbol" w:cs="Times New Roman"/>
          <w:b/>
          <w:bCs/>
          <w:color w:val="000000"/>
          <w:sz w:val="24"/>
          <w:szCs w:val="24"/>
        </w:rPr>
        <w:t></w:t>
      </w:r>
      <w:r w:rsidR="00352853"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-diversity analysis of microbiota composition</w:t>
      </w:r>
      <w:r w:rsidR="009B1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 patient cohort</w:t>
      </w:r>
      <w:r w:rsidR="00352853"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352853" w:rsidRPr="00A336B6">
        <w:rPr>
          <w:rFonts w:ascii="Times New Roman" w:eastAsia="Times New Roman" w:hAnsi="Times New Roman" w:cs="Times New Roman"/>
          <w:sz w:val="24"/>
          <w:szCs w:val="24"/>
        </w:rPr>
        <w:t xml:space="preserve">NMDS ordination analysis of microbiota composition using Bray-Curtis distances. </w:t>
      </w:r>
      <w:r w:rsidR="00AB14B6">
        <w:rPr>
          <w:rFonts w:ascii="Times New Roman" w:eastAsia="Times New Roman" w:hAnsi="Times New Roman" w:cs="Times New Roman"/>
          <w:sz w:val="24"/>
          <w:szCs w:val="24"/>
        </w:rPr>
        <w:t xml:space="preserve">FDR </w:t>
      </w:r>
      <w:r w:rsidR="009B1F96">
        <w:rPr>
          <w:rFonts w:ascii="Times New Roman" w:eastAsia="Times New Roman" w:hAnsi="Times New Roman" w:cs="Times New Roman"/>
          <w:sz w:val="24"/>
          <w:szCs w:val="24"/>
        </w:rPr>
        <w:t>controls</w:t>
      </w:r>
      <w:r w:rsidR="00283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F96">
        <w:rPr>
          <w:rFonts w:ascii="Times New Roman" w:eastAsia="Times New Roman" w:hAnsi="Times New Roman" w:cs="Times New Roman"/>
          <w:sz w:val="24"/>
          <w:szCs w:val="24"/>
        </w:rPr>
        <w:t xml:space="preserve">are represented as red dots and Pre-clinical RA </w:t>
      </w:r>
      <w:r w:rsidR="00F50D91">
        <w:rPr>
          <w:rFonts w:ascii="Times New Roman" w:eastAsia="Times New Roman" w:hAnsi="Times New Roman" w:cs="Times New Roman"/>
          <w:sz w:val="24"/>
          <w:szCs w:val="24"/>
        </w:rPr>
        <w:t xml:space="preserve">subjects </w:t>
      </w:r>
      <w:r w:rsidR="009B1F96">
        <w:rPr>
          <w:rFonts w:ascii="Times New Roman" w:eastAsia="Times New Roman" w:hAnsi="Times New Roman" w:cs="Times New Roman"/>
          <w:sz w:val="24"/>
          <w:szCs w:val="24"/>
        </w:rPr>
        <w:t xml:space="preserve">are represented as blue triangles. </w:t>
      </w:r>
      <w:r w:rsidR="009B1F96" w:rsidRPr="009B1F96">
        <w:rPr>
          <w:rFonts w:ascii="Times New Roman" w:eastAsia="Times New Roman" w:hAnsi="Times New Roman" w:cs="Times New Roman"/>
          <w:sz w:val="24"/>
          <w:szCs w:val="24"/>
        </w:rPr>
        <w:t xml:space="preserve">Permutational multivariate analysis of variance (ADONIS) was used </w:t>
      </w:r>
      <w:r w:rsidR="009B1F96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9B1F96" w:rsidRPr="009B1F96">
        <w:rPr>
          <w:rFonts w:ascii="Times New Roman" w:eastAsia="Times New Roman" w:hAnsi="Times New Roman" w:cs="Times New Roman"/>
          <w:sz w:val="24"/>
          <w:szCs w:val="24"/>
        </w:rPr>
        <w:t xml:space="preserve">calculate the variance explained by </w:t>
      </w:r>
      <w:r w:rsidR="009B1F96">
        <w:rPr>
          <w:rFonts w:ascii="Times New Roman" w:eastAsia="Times New Roman" w:hAnsi="Times New Roman" w:cs="Times New Roman"/>
          <w:sz w:val="24"/>
          <w:szCs w:val="24"/>
        </w:rPr>
        <w:t xml:space="preserve">association to the two groups. </w:t>
      </w:r>
    </w:p>
    <w:p w:rsidR="0088713A" w:rsidRDefault="0088713A">
      <w:pPr>
        <w:rPr>
          <w:strike/>
          <w:color w:val="000000"/>
          <w:shd w:val="clear" w:color="auto" w:fill="FFFFFF"/>
        </w:rPr>
      </w:pPr>
      <w:r>
        <w:rPr>
          <w:strike/>
          <w:color w:val="000000"/>
          <w:shd w:val="clear" w:color="auto" w:fill="FFFFFF"/>
        </w:rPr>
        <w:br w:type="page"/>
      </w:r>
    </w:p>
    <w:p w:rsidR="005345B7" w:rsidRDefault="00AF07E8" w:rsidP="005345B7">
      <w:pPr>
        <w:spacing w:after="120" w:line="360" w:lineRule="auto"/>
        <w:jc w:val="both"/>
      </w:pPr>
      <w:r>
        <w:rPr>
          <w:noProof/>
          <w:lang w:val="fr-CH" w:eastAsia="fr-CH"/>
        </w:rPr>
        <w:lastRenderedPageBreak/>
        <w:drawing>
          <wp:inline distT="0" distB="0" distL="0" distR="0" wp14:anchorId="41446E29" wp14:editId="4D964C11">
            <wp:extent cx="5394960" cy="4457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75" w:rsidRDefault="00A73975" w:rsidP="005345B7">
      <w:pPr>
        <w:spacing w:after="120" w:line="360" w:lineRule="auto"/>
        <w:jc w:val="both"/>
      </w:pPr>
    </w:p>
    <w:p w:rsidR="00311E06" w:rsidRDefault="00311E06" w:rsidP="005345B7">
      <w:pPr>
        <w:spacing w:after="120" w:line="360" w:lineRule="auto"/>
        <w:jc w:val="both"/>
      </w:pPr>
    </w:p>
    <w:p w:rsidR="0088713A" w:rsidRDefault="005345B7" w:rsidP="0088713A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8B0">
        <w:rPr>
          <w:rFonts w:ascii="Times New Roman" w:hAnsi="Times New Roman" w:cs="Times New Roman"/>
          <w:b/>
          <w:color w:val="000000"/>
          <w:sz w:val="24"/>
          <w:szCs w:val="24"/>
        </w:rPr>
        <w:t>Supplementary</w:t>
      </w:r>
      <w:r w:rsidRPr="005718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Figure</w:t>
      </w:r>
      <w:r w:rsidR="009B1C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5718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: a-diversity analysis of microbiota composition in</w:t>
      </w:r>
      <w:r w:rsidR="00A73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A73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subjects</w:t>
      </w:r>
      <w:proofErr w:type="gramEnd"/>
      <w:r w:rsidRPr="005718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cohort. </w:t>
      </w:r>
      <w:r w:rsidRPr="005718B0">
        <w:rPr>
          <w:rFonts w:ascii="Times New Roman" w:eastAsia="Times New Roman" w:hAnsi="Times New Roman" w:cs="Times New Roman"/>
          <w:bCs/>
          <w:sz w:val="24"/>
          <w:szCs w:val="24"/>
        </w:rPr>
        <w:t>Estimation of α-diversity using Richness (Observed) and Shannon index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Box plots displaying </w:t>
      </w:r>
      <w:r w:rsidR="00AB14B6">
        <w:rPr>
          <w:rFonts w:ascii="Times New Roman" w:eastAsia="Times New Roman" w:hAnsi="Times New Roman" w:cs="Times New Roman"/>
          <w:sz w:val="24"/>
          <w:szCs w:val="24"/>
        </w:rPr>
        <w:t xml:space="preserve">FDR </w:t>
      </w:r>
      <w:r w:rsidRPr="005718B0">
        <w:rPr>
          <w:rFonts w:ascii="Times New Roman" w:eastAsia="Times New Roman" w:hAnsi="Times New Roman" w:cs="Times New Roman"/>
          <w:sz w:val="24"/>
          <w:szCs w:val="24"/>
        </w:rPr>
        <w:t xml:space="preserve">controls </w:t>
      </w:r>
      <w:r>
        <w:rPr>
          <w:rFonts w:ascii="Times New Roman" w:eastAsia="Times New Roman" w:hAnsi="Times New Roman" w:cs="Times New Roman"/>
          <w:sz w:val="24"/>
          <w:szCs w:val="24"/>
        </w:rPr>
        <w:t>(red)</w:t>
      </w:r>
      <w:r w:rsidRPr="005718B0">
        <w:rPr>
          <w:rFonts w:ascii="Times New Roman" w:eastAsia="Times New Roman" w:hAnsi="Times New Roman" w:cs="Times New Roman"/>
          <w:sz w:val="24"/>
          <w:szCs w:val="24"/>
        </w:rPr>
        <w:t xml:space="preserve"> and Pre-clinical RA </w:t>
      </w:r>
      <w:r w:rsidR="00F50D91"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="00F50D91" w:rsidRPr="005718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(blue).</w:t>
      </w:r>
      <w:r w:rsidR="00A73975">
        <w:rPr>
          <w:rFonts w:ascii="Times New Roman" w:eastAsia="Times New Roman" w:hAnsi="Times New Roman" w:cs="Times New Roman"/>
          <w:sz w:val="24"/>
          <w:szCs w:val="24"/>
        </w:rPr>
        <w:t xml:space="preserve"> An u</w:t>
      </w:r>
      <w:r w:rsidR="00A73975" w:rsidRPr="000D346E">
        <w:rPr>
          <w:rFonts w:ascii="Times New Roman" w:eastAsia="Times New Roman" w:hAnsi="Times New Roman" w:cs="Times New Roman"/>
          <w:sz w:val="24"/>
          <w:szCs w:val="24"/>
        </w:rPr>
        <w:t xml:space="preserve">npaired </w:t>
      </w:r>
      <w:r w:rsidR="00A73975">
        <w:rPr>
          <w:rFonts w:ascii="Times New Roman" w:eastAsia="Times New Roman" w:hAnsi="Times New Roman" w:cs="Times New Roman"/>
          <w:sz w:val="24"/>
          <w:szCs w:val="24"/>
        </w:rPr>
        <w:t>t</w:t>
      </w:r>
      <w:r w:rsidR="00A73975" w:rsidRPr="000D346E">
        <w:rPr>
          <w:rFonts w:ascii="Times New Roman" w:eastAsia="Times New Roman" w:hAnsi="Times New Roman" w:cs="Times New Roman"/>
          <w:sz w:val="24"/>
          <w:szCs w:val="24"/>
        </w:rPr>
        <w:t>wo-</w:t>
      </w:r>
      <w:r w:rsidR="00A73975">
        <w:rPr>
          <w:rFonts w:ascii="Times New Roman" w:eastAsia="Times New Roman" w:hAnsi="Times New Roman" w:cs="Times New Roman"/>
          <w:sz w:val="24"/>
          <w:szCs w:val="24"/>
        </w:rPr>
        <w:t>s</w:t>
      </w:r>
      <w:r w:rsidR="00A73975" w:rsidRPr="000D346E">
        <w:rPr>
          <w:rFonts w:ascii="Times New Roman" w:eastAsia="Times New Roman" w:hAnsi="Times New Roman" w:cs="Times New Roman"/>
          <w:sz w:val="24"/>
          <w:szCs w:val="24"/>
        </w:rPr>
        <w:t xml:space="preserve">amples Wilcoxon </w:t>
      </w:r>
      <w:r w:rsidR="00A73975">
        <w:rPr>
          <w:rFonts w:ascii="Times New Roman" w:eastAsia="Times New Roman" w:hAnsi="Times New Roman" w:cs="Times New Roman"/>
          <w:sz w:val="24"/>
          <w:szCs w:val="24"/>
        </w:rPr>
        <w:t>t</w:t>
      </w:r>
      <w:r w:rsidR="00A73975" w:rsidRPr="000D346E">
        <w:rPr>
          <w:rFonts w:ascii="Times New Roman" w:eastAsia="Times New Roman" w:hAnsi="Times New Roman" w:cs="Times New Roman"/>
          <w:sz w:val="24"/>
          <w:szCs w:val="24"/>
        </w:rPr>
        <w:t>est (non-parametric)</w:t>
      </w:r>
      <w:r w:rsidR="00A73975">
        <w:rPr>
          <w:rFonts w:ascii="Times New Roman" w:eastAsia="Times New Roman" w:hAnsi="Times New Roman" w:cs="Times New Roman"/>
          <w:sz w:val="24"/>
          <w:szCs w:val="24"/>
        </w:rPr>
        <w:t xml:space="preserve"> was used to compare</w:t>
      </w:r>
      <w:r w:rsidR="00A73975" w:rsidRPr="000D346E">
        <w:rPr>
          <w:rFonts w:ascii="Times New Roman" w:eastAsia="Times New Roman" w:hAnsi="Times New Roman" w:cs="Times New Roman"/>
          <w:sz w:val="24"/>
          <w:szCs w:val="24"/>
        </w:rPr>
        <w:t xml:space="preserve"> the two independent groups</w:t>
      </w:r>
      <w:r w:rsidR="00A739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88713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345B7" w:rsidRDefault="00AF07E8" w:rsidP="005345B7">
      <w:pPr>
        <w:spacing w:after="120" w:line="360" w:lineRule="auto"/>
        <w:jc w:val="both"/>
        <w:rPr>
          <w:strike/>
          <w:color w:val="000000"/>
          <w:shd w:val="clear" w:color="auto" w:fill="FFFFFF"/>
        </w:rPr>
      </w:pPr>
      <w:r>
        <w:rPr>
          <w:strike/>
          <w:noProof/>
          <w:color w:val="000000"/>
          <w:shd w:val="clear" w:color="auto" w:fill="FFFFFF"/>
          <w:lang w:val="fr-CH" w:eastAsia="fr-CH"/>
        </w:rPr>
        <w:lastRenderedPageBreak/>
        <w:drawing>
          <wp:inline distT="0" distB="0" distL="0" distR="0" wp14:anchorId="236038F9" wp14:editId="5CA41CC3">
            <wp:extent cx="5394960" cy="44043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1A" w:rsidRDefault="001C751A" w:rsidP="005345B7">
      <w:pPr>
        <w:spacing w:after="120" w:line="360" w:lineRule="auto"/>
        <w:jc w:val="both"/>
        <w:rPr>
          <w:strike/>
          <w:color w:val="000000"/>
          <w:shd w:val="clear" w:color="auto" w:fill="FFFFFF"/>
        </w:rPr>
      </w:pPr>
    </w:p>
    <w:p w:rsidR="009B712E" w:rsidRDefault="005345B7" w:rsidP="005345B7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Cs/>
          <w:color w:val="000000"/>
        </w:rPr>
      </w:pPr>
      <w:bookmarkStart w:id="3" w:name="_GoBack"/>
      <w:bookmarkEnd w:id="3"/>
      <w:r>
        <w:rPr>
          <w:b/>
          <w:color w:val="000000"/>
        </w:rPr>
        <w:t>Supplementary</w:t>
      </w:r>
      <w:r w:rsidRPr="00121319">
        <w:rPr>
          <w:b/>
          <w:bCs/>
          <w:color w:val="000000"/>
        </w:rPr>
        <w:t xml:space="preserve"> Figure </w:t>
      </w:r>
      <w:r w:rsidR="009B1C3F">
        <w:rPr>
          <w:b/>
          <w:bCs/>
          <w:color w:val="000000"/>
        </w:rPr>
        <w:t>S</w:t>
      </w:r>
      <w:r>
        <w:rPr>
          <w:b/>
          <w:bCs/>
          <w:color w:val="000000"/>
        </w:rPr>
        <w:t>3</w:t>
      </w:r>
      <w:r w:rsidRPr="00121319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Microbiota composition analysis on family level </w:t>
      </w:r>
      <w:r>
        <w:rPr>
          <w:b/>
          <w:bCs/>
          <w:color w:val="000000"/>
        </w:rPr>
        <w:br/>
      </w:r>
      <w:r w:rsidRPr="000168F9">
        <w:rPr>
          <w:bCs/>
          <w:color w:val="000000"/>
        </w:rPr>
        <w:t xml:space="preserve">A. Relative abundance of bacteria grouped in families in </w:t>
      </w:r>
      <w:r w:rsidR="00AB14B6">
        <w:rPr>
          <w:bCs/>
          <w:color w:val="000000"/>
        </w:rPr>
        <w:t>FDR</w:t>
      </w:r>
      <w:r w:rsidR="00A06D70">
        <w:rPr>
          <w:bCs/>
          <w:color w:val="000000"/>
        </w:rPr>
        <w:t xml:space="preserve"> </w:t>
      </w:r>
      <w:r w:rsidRPr="000168F9">
        <w:rPr>
          <w:rFonts w:eastAsia="Times New Roman"/>
        </w:rPr>
        <w:t>controls</w:t>
      </w:r>
      <w:r w:rsidR="0028337A">
        <w:rPr>
          <w:rFonts w:eastAsia="Times New Roman"/>
        </w:rPr>
        <w:t xml:space="preserve"> </w:t>
      </w:r>
      <w:r w:rsidRPr="000168F9">
        <w:rPr>
          <w:rFonts w:eastAsia="Times New Roman"/>
        </w:rPr>
        <w:t xml:space="preserve">(left) and Pre-clinical RA </w:t>
      </w:r>
      <w:r w:rsidR="00F50D91">
        <w:rPr>
          <w:rFonts w:eastAsia="Times New Roman"/>
        </w:rPr>
        <w:t>individuals</w:t>
      </w:r>
      <w:r w:rsidRPr="000168F9">
        <w:rPr>
          <w:rFonts w:eastAsia="Times New Roman"/>
        </w:rPr>
        <w:t xml:space="preserve"> (right)</w:t>
      </w:r>
      <w:r w:rsidRPr="000168F9">
        <w:rPr>
          <w:bCs/>
          <w:color w:val="000000"/>
        </w:rPr>
        <w:t xml:space="preserve">. </w:t>
      </w:r>
      <w:r w:rsidR="004631E8" w:rsidRPr="008A3CC3">
        <w:rPr>
          <w:bCs/>
          <w:color w:val="000000"/>
        </w:rPr>
        <w:t xml:space="preserve">The samples are ordered by decreasing </w:t>
      </w:r>
      <w:r w:rsidR="004631E8">
        <w:rPr>
          <w:bCs/>
          <w:color w:val="000000"/>
        </w:rPr>
        <w:t xml:space="preserve">cumulative </w:t>
      </w:r>
      <w:r w:rsidR="004631E8" w:rsidRPr="008A3CC3">
        <w:rPr>
          <w:bCs/>
          <w:color w:val="000000"/>
        </w:rPr>
        <w:t xml:space="preserve">relative abundance of </w:t>
      </w:r>
      <w:r w:rsidR="004631E8">
        <w:rPr>
          <w:bCs/>
          <w:color w:val="000000"/>
        </w:rPr>
        <w:t>OTUs assigned to the taxonomic level of species (see Figure 2).</w:t>
      </w:r>
      <w:r w:rsidRPr="000168F9">
        <w:rPr>
          <w:bCs/>
          <w:color w:val="000000"/>
        </w:rPr>
        <w:t xml:space="preserve"> B. Relative abundance of bacteria grouped in families averaged over all </w:t>
      </w:r>
      <w:r w:rsidR="00AB14B6">
        <w:rPr>
          <w:rFonts w:eastAsia="Times New Roman"/>
        </w:rPr>
        <w:t>FDR</w:t>
      </w:r>
      <w:r w:rsidRPr="000168F9">
        <w:rPr>
          <w:rFonts w:eastAsia="Times New Roman"/>
        </w:rPr>
        <w:t xml:space="preserve"> controls (left) and Pre-clinical RA </w:t>
      </w:r>
      <w:r w:rsidR="00F50D91">
        <w:rPr>
          <w:rFonts w:eastAsia="Times New Roman"/>
        </w:rPr>
        <w:t>individuals</w:t>
      </w:r>
      <w:r w:rsidR="00F50D91" w:rsidRPr="000168F9">
        <w:rPr>
          <w:rFonts w:eastAsia="Times New Roman"/>
        </w:rPr>
        <w:t xml:space="preserve"> </w:t>
      </w:r>
      <w:r w:rsidRPr="000168F9">
        <w:rPr>
          <w:rFonts w:eastAsia="Times New Roman"/>
        </w:rPr>
        <w:t>(right)</w:t>
      </w:r>
      <w:r w:rsidRPr="000168F9">
        <w:rPr>
          <w:bCs/>
          <w:color w:val="000000"/>
        </w:rPr>
        <w:t xml:space="preserve">.  </w:t>
      </w:r>
      <w:r w:rsidR="001C751A">
        <w:rPr>
          <w:bCs/>
          <w:color w:val="000000"/>
        </w:rPr>
        <w:t>Only the 12 families with the highest average relative abundance are displayed in A and B.</w:t>
      </w:r>
    </w:p>
    <w:p w:rsidR="001C751A" w:rsidRDefault="001C751A" w:rsidP="005345B7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Cs/>
          <w:color w:val="000000"/>
        </w:rPr>
      </w:pPr>
    </w:p>
    <w:p w:rsidR="0013648D" w:rsidRDefault="0013648D" w:rsidP="00A52C46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eastAsia="fr-CH"/>
        </w:rPr>
      </w:pPr>
    </w:p>
    <w:p w:rsidR="00A52C46" w:rsidRDefault="00BE0BC3" w:rsidP="00A52C46"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fr-CH"/>
        </w:rPr>
        <w:br w:type="page"/>
      </w:r>
    </w:p>
    <w:p w:rsidR="002C3407" w:rsidRDefault="002C3407" w:rsidP="00A52C46">
      <w:r>
        <w:rPr>
          <w:noProof/>
        </w:rPr>
        <w:lastRenderedPageBreak/>
        <w:drawing>
          <wp:inline distT="0" distB="0" distL="0" distR="0" wp14:anchorId="15A937CE" wp14:editId="0037C890">
            <wp:extent cx="5257495" cy="470916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09" r="19285" b="1592"/>
                    <a:stretch/>
                  </pic:blipFill>
                  <pic:spPr bwMode="auto">
                    <a:xfrm>
                      <a:off x="0" y="0"/>
                      <a:ext cx="5271566" cy="472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D76" w:rsidRDefault="00A52C46" w:rsidP="00B014E0">
      <w:pPr>
        <w:tabs>
          <w:tab w:val="left" w:pos="3828"/>
        </w:tabs>
        <w:spacing w:after="12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  <w:r w:rsidRPr="0059306E">
        <w:rPr>
          <w:rFonts w:ascii="Times New Roman" w:hAnsi="Times New Roman" w:cs="Times New Roman"/>
          <w:b/>
          <w:sz w:val="24"/>
          <w:szCs w:val="24"/>
        </w:rPr>
        <w:t>Supplementary Figures</w:t>
      </w:r>
      <w:r w:rsidR="002D7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1C3F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9306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9306E">
        <w:rPr>
          <w:rFonts w:ascii="Times New Roman" w:eastAsia="Calibri" w:hAnsi="Times New Roman" w:cs="Times New Roman"/>
          <w:b/>
          <w:sz w:val="24"/>
          <w:szCs w:val="24"/>
        </w:rPr>
        <w:t>Linear discriminant analysis (LDA) effect size (</w:t>
      </w:r>
      <w:proofErr w:type="spellStart"/>
      <w:r w:rsidRPr="0059306E">
        <w:rPr>
          <w:rFonts w:ascii="Times New Roman" w:eastAsia="Calibri" w:hAnsi="Times New Roman" w:cs="Times New Roman"/>
          <w:b/>
          <w:sz w:val="24"/>
          <w:szCs w:val="24"/>
        </w:rPr>
        <w:t>LEfSe</w:t>
      </w:r>
      <w:proofErr w:type="spellEnd"/>
      <w:r w:rsidRPr="0059306E">
        <w:rPr>
          <w:rFonts w:ascii="Times New Roman" w:eastAsia="Calibri" w:hAnsi="Times New Roman" w:cs="Times New Roman"/>
          <w:b/>
          <w:sz w:val="24"/>
          <w:szCs w:val="24"/>
        </w:rPr>
        <w:t xml:space="preserve">) evaluates the relative abundance of bacteria. </w:t>
      </w:r>
      <w:r w:rsidR="00011EA7">
        <w:rPr>
          <w:rFonts w:ascii="Times New Roman" w:hAnsi="Times New Roman" w:cs="Times New Roman"/>
          <w:b/>
          <w:sz w:val="24"/>
          <w:szCs w:val="24"/>
        </w:rPr>
        <w:t xml:space="preserve">Split </w:t>
      </w:r>
      <w:r w:rsidR="009F2B99">
        <w:rPr>
          <w:rFonts w:ascii="Times New Roman" w:hAnsi="Times New Roman" w:cs="Times New Roman"/>
          <w:b/>
          <w:sz w:val="24"/>
          <w:szCs w:val="24"/>
        </w:rPr>
        <w:t>a</w:t>
      </w:r>
      <w:r w:rsidR="00011EA7">
        <w:rPr>
          <w:rFonts w:ascii="Times New Roman" w:hAnsi="Times New Roman" w:cs="Times New Roman"/>
          <w:b/>
          <w:sz w:val="24"/>
          <w:szCs w:val="24"/>
        </w:rPr>
        <w:t xml:space="preserve">nalyses of the ‘pre-clinical stages of RA’ group in two separate groups. </w:t>
      </w:r>
      <w:r w:rsidRPr="0059306E">
        <w:rPr>
          <w:rFonts w:ascii="Times New Roman" w:eastAsia="Calibri" w:hAnsi="Times New Roman" w:cs="Times New Roman"/>
          <w:sz w:val="24"/>
          <w:szCs w:val="24"/>
        </w:rPr>
        <w:t xml:space="preserve">A. </w:t>
      </w:r>
      <w:bookmarkStart w:id="4" w:name="_Hlk535287065"/>
      <w:r w:rsidRPr="0059306E">
        <w:rPr>
          <w:rFonts w:ascii="Times New Roman" w:eastAsia="Calibri" w:hAnsi="Times New Roman" w:cs="Times New Roman"/>
          <w:sz w:val="24"/>
          <w:szCs w:val="24"/>
        </w:rPr>
        <w:t xml:space="preserve">Comparison of </w:t>
      </w:r>
      <w:r w:rsidR="00572469">
        <w:rPr>
          <w:rFonts w:ascii="Times New Roman" w:eastAsia="Calibri" w:hAnsi="Times New Roman" w:cs="Times New Roman"/>
          <w:sz w:val="24"/>
          <w:szCs w:val="24"/>
        </w:rPr>
        <w:t>‘</w:t>
      </w:r>
      <w:r w:rsidR="00AB14B6">
        <w:rPr>
          <w:rFonts w:ascii="Times New Roman" w:eastAsia="Calibri" w:hAnsi="Times New Roman" w:cs="Times New Roman"/>
          <w:sz w:val="24"/>
          <w:szCs w:val="24"/>
        </w:rPr>
        <w:t>FDR</w:t>
      </w:r>
      <w:r w:rsidR="00AB14B6" w:rsidRPr="005930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306E">
        <w:rPr>
          <w:rFonts w:ascii="Times New Roman" w:eastAsia="Calibri" w:hAnsi="Times New Roman" w:cs="Times New Roman"/>
          <w:sz w:val="24"/>
          <w:szCs w:val="24"/>
        </w:rPr>
        <w:t>controls</w:t>
      </w:r>
      <w:r w:rsidR="00572469">
        <w:rPr>
          <w:rFonts w:ascii="Times New Roman" w:eastAsia="Calibri" w:hAnsi="Times New Roman" w:cs="Times New Roman"/>
          <w:sz w:val="24"/>
          <w:szCs w:val="24"/>
        </w:rPr>
        <w:t>’</w:t>
      </w:r>
      <w:r w:rsidRPr="0059306E">
        <w:rPr>
          <w:rFonts w:ascii="Times New Roman" w:eastAsia="Calibri" w:hAnsi="Times New Roman" w:cs="Times New Roman"/>
          <w:sz w:val="24"/>
          <w:szCs w:val="24"/>
        </w:rPr>
        <w:t xml:space="preserve"> versus participants with </w:t>
      </w:r>
      <w:r w:rsidR="00572469">
        <w:rPr>
          <w:rFonts w:ascii="Times New Roman" w:eastAsia="Calibri" w:hAnsi="Times New Roman" w:cs="Times New Roman"/>
          <w:sz w:val="24"/>
          <w:szCs w:val="24"/>
        </w:rPr>
        <w:t>‘</w:t>
      </w:r>
      <w:r w:rsidRPr="0059306E">
        <w:rPr>
          <w:rFonts w:ascii="Times New Roman" w:eastAsia="Calibri" w:hAnsi="Times New Roman" w:cs="Times New Roman"/>
          <w:sz w:val="24"/>
          <w:szCs w:val="24"/>
        </w:rPr>
        <w:t>systemic autoimmunity associated with RA</w:t>
      </w:r>
      <w:r w:rsidR="00572469">
        <w:rPr>
          <w:rFonts w:ascii="Times New Roman" w:eastAsia="Calibri" w:hAnsi="Times New Roman" w:cs="Times New Roman"/>
          <w:sz w:val="24"/>
          <w:szCs w:val="24"/>
        </w:rPr>
        <w:t>’</w:t>
      </w:r>
      <w:bookmarkEnd w:id="4"/>
      <w:r w:rsidRPr="0059306E">
        <w:rPr>
          <w:rFonts w:ascii="Times New Roman" w:eastAsia="Calibri" w:hAnsi="Times New Roman" w:cs="Times New Roman"/>
          <w:sz w:val="24"/>
          <w:szCs w:val="24"/>
        </w:rPr>
        <w:t xml:space="preserve">. B. </w:t>
      </w:r>
      <w:r w:rsidR="0013648D">
        <w:rPr>
          <w:rFonts w:ascii="Times New Roman" w:eastAsia="Calibri" w:hAnsi="Times New Roman" w:cs="Times New Roman"/>
          <w:sz w:val="24"/>
          <w:szCs w:val="24"/>
        </w:rPr>
        <w:t>‘</w:t>
      </w:r>
      <w:r w:rsidR="00AB14B6">
        <w:rPr>
          <w:rFonts w:ascii="Times New Roman" w:eastAsia="Calibri" w:hAnsi="Times New Roman" w:cs="Times New Roman"/>
          <w:sz w:val="24"/>
          <w:szCs w:val="24"/>
        </w:rPr>
        <w:t>FDR</w:t>
      </w:r>
      <w:r w:rsidR="00AB14B6" w:rsidRPr="005930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306E">
        <w:rPr>
          <w:rFonts w:ascii="Times New Roman" w:eastAsia="Calibri" w:hAnsi="Times New Roman" w:cs="Times New Roman"/>
          <w:sz w:val="24"/>
          <w:szCs w:val="24"/>
        </w:rPr>
        <w:t>controls</w:t>
      </w:r>
      <w:r w:rsidR="00AB14B6">
        <w:rPr>
          <w:rFonts w:ascii="Times New Roman" w:eastAsia="Calibri" w:hAnsi="Times New Roman" w:cs="Times New Roman"/>
          <w:sz w:val="24"/>
          <w:szCs w:val="24"/>
        </w:rPr>
        <w:t>’</w:t>
      </w:r>
      <w:r w:rsidR="002833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306E">
        <w:rPr>
          <w:rFonts w:ascii="Times New Roman" w:eastAsia="Calibri" w:hAnsi="Times New Roman" w:cs="Times New Roman"/>
          <w:sz w:val="24"/>
          <w:szCs w:val="24"/>
        </w:rPr>
        <w:t xml:space="preserve">versus </w:t>
      </w:r>
      <w:r w:rsidR="0091446E" w:rsidRPr="00940292">
        <w:rPr>
          <w:rFonts w:ascii="Times New Roman" w:eastAsia="Calibri" w:hAnsi="Times New Roman" w:cs="Times New Roman"/>
          <w:sz w:val="24"/>
          <w:szCs w:val="24"/>
        </w:rPr>
        <w:t>‘individuals with symptoms</w:t>
      </w:r>
      <w:r w:rsidR="0013648D">
        <w:rPr>
          <w:rFonts w:ascii="Times New Roman" w:eastAsia="Calibri" w:hAnsi="Times New Roman" w:cs="Times New Roman"/>
          <w:sz w:val="24"/>
          <w:szCs w:val="24"/>
        </w:rPr>
        <w:t xml:space="preserve"> and signs</w:t>
      </w:r>
      <w:r w:rsidR="0091446E" w:rsidRPr="009402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54C6">
        <w:rPr>
          <w:rFonts w:ascii="Times New Roman" w:eastAsia="Calibri" w:hAnsi="Times New Roman" w:cs="Times New Roman"/>
          <w:sz w:val="24"/>
          <w:szCs w:val="24"/>
        </w:rPr>
        <w:t>associated with possible R</w:t>
      </w:r>
      <w:r w:rsidR="000939C0">
        <w:rPr>
          <w:rFonts w:ascii="Times New Roman" w:eastAsia="Calibri" w:hAnsi="Times New Roman" w:cs="Times New Roman"/>
          <w:sz w:val="24"/>
          <w:szCs w:val="24"/>
        </w:rPr>
        <w:t>A</w:t>
      </w:r>
      <w:r w:rsidR="0091446E" w:rsidRPr="00940292">
        <w:rPr>
          <w:rFonts w:ascii="Times New Roman" w:eastAsia="Calibri" w:hAnsi="Times New Roman" w:cs="Times New Roman"/>
          <w:sz w:val="24"/>
          <w:szCs w:val="24"/>
        </w:rPr>
        <w:t>’</w:t>
      </w:r>
      <w:r w:rsidRPr="0059306E">
        <w:rPr>
          <w:rFonts w:ascii="Times New Roman" w:eastAsia="Calibri" w:hAnsi="Times New Roman" w:cs="Times New Roman"/>
          <w:sz w:val="24"/>
          <w:szCs w:val="24"/>
        </w:rPr>
        <w:t xml:space="preserve">, with-or without autoimmunity. </w:t>
      </w:r>
      <w:bookmarkStart w:id="5" w:name="_Hlk535284558"/>
      <w:r w:rsidR="00D15EB2" w:rsidRPr="004B1D33">
        <w:rPr>
          <w:rFonts w:ascii="Times New Roman" w:eastAsia="Calibri" w:hAnsi="Times New Roman" w:cs="Times New Roman"/>
          <w:sz w:val="24"/>
          <w:szCs w:val="24"/>
        </w:rPr>
        <w:t>The thick horizontal dashed line</w:t>
      </w:r>
      <w:r w:rsidR="00C374A4" w:rsidRPr="004B1D33">
        <w:rPr>
          <w:rFonts w:ascii="Times New Roman" w:eastAsia="Calibri" w:hAnsi="Times New Roman" w:cs="Times New Roman"/>
          <w:sz w:val="24"/>
          <w:szCs w:val="24"/>
        </w:rPr>
        <w:t xml:space="preserve"> in the lower panels</w:t>
      </w:r>
      <w:r w:rsidR="00D15EB2" w:rsidRPr="004B1D33">
        <w:rPr>
          <w:rFonts w:ascii="Times New Roman" w:eastAsia="Calibri" w:hAnsi="Times New Roman" w:cs="Times New Roman"/>
          <w:sz w:val="24"/>
          <w:szCs w:val="24"/>
        </w:rPr>
        <w:t xml:space="preserve"> show</w:t>
      </w:r>
      <w:r w:rsidR="000C7920" w:rsidRPr="004B1D33">
        <w:rPr>
          <w:rFonts w:ascii="Times New Roman" w:eastAsia="Calibri" w:hAnsi="Times New Roman" w:cs="Times New Roman"/>
          <w:sz w:val="24"/>
          <w:szCs w:val="24"/>
        </w:rPr>
        <w:t>s</w:t>
      </w:r>
      <w:r w:rsidR="00E0174C" w:rsidRPr="004B1D33">
        <w:rPr>
          <w:rFonts w:ascii="Times New Roman" w:eastAsia="Calibri" w:hAnsi="Times New Roman" w:cs="Times New Roman"/>
          <w:sz w:val="24"/>
          <w:szCs w:val="24"/>
        </w:rPr>
        <w:t xml:space="preserve"> media</w:t>
      </w:r>
      <w:r w:rsidR="00C374A4" w:rsidRPr="004B1D33">
        <w:rPr>
          <w:rFonts w:ascii="Times New Roman" w:eastAsia="Calibri" w:hAnsi="Times New Roman" w:cs="Times New Roman"/>
          <w:sz w:val="24"/>
          <w:szCs w:val="24"/>
        </w:rPr>
        <w:t>n</w:t>
      </w:r>
      <w:r w:rsidR="00E0174C" w:rsidRPr="004B1D33">
        <w:rPr>
          <w:rFonts w:ascii="Times New Roman" w:eastAsia="Calibri" w:hAnsi="Times New Roman" w:cs="Times New Roman"/>
          <w:sz w:val="24"/>
          <w:szCs w:val="24"/>
        </w:rPr>
        <w:t xml:space="preserve"> relative abundance</w:t>
      </w:r>
      <w:r w:rsidR="00D15EB2" w:rsidRPr="004B1D33">
        <w:rPr>
          <w:rFonts w:ascii="Times New Roman" w:eastAsia="Calibri" w:hAnsi="Times New Roman" w:cs="Times New Roman"/>
          <w:sz w:val="24"/>
          <w:szCs w:val="24"/>
        </w:rPr>
        <w:t xml:space="preserve"> and the solid line </w:t>
      </w:r>
      <w:r w:rsidR="000C7920" w:rsidRPr="004B1D33">
        <w:rPr>
          <w:rFonts w:ascii="Times New Roman" w:eastAsia="Calibri" w:hAnsi="Times New Roman" w:cs="Times New Roman"/>
          <w:sz w:val="24"/>
          <w:szCs w:val="24"/>
        </w:rPr>
        <w:t>indicates the</w:t>
      </w:r>
      <w:r w:rsidR="00D15EB2" w:rsidRPr="004B1D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174C" w:rsidRPr="004B1D33">
        <w:rPr>
          <w:rFonts w:ascii="Times New Roman" w:eastAsia="Calibri" w:hAnsi="Times New Roman" w:cs="Times New Roman"/>
          <w:sz w:val="24"/>
          <w:szCs w:val="24"/>
        </w:rPr>
        <w:t>mean relative abundances.</w:t>
      </w:r>
      <w:r w:rsidR="00D15E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5"/>
      <w:r w:rsidR="00D15E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C4B07" w:rsidRPr="004B1D33">
        <w:rPr>
          <w:rFonts w:ascii="Times New Roman" w:eastAsia="Calibri" w:hAnsi="Times New Roman" w:cs="Times New Roman"/>
          <w:sz w:val="24"/>
          <w:szCs w:val="24"/>
        </w:rPr>
        <w:t>P</w:t>
      </w:r>
      <w:r w:rsidR="008C4B07" w:rsidRPr="004B1D33">
        <w:rPr>
          <w:rFonts w:ascii="Times New Roman" w:eastAsia="Calibri" w:hAnsi="Times New Roman" w:cs="Times New Roman"/>
          <w:sz w:val="24"/>
          <w:szCs w:val="24"/>
          <w:vertAlign w:val="subscript"/>
        </w:rPr>
        <w:t>adjust</w:t>
      </w:r>
      <w:proofErr w:type="spellEnd"/>
      <w:r w:rsidR="008C4B07" w:rsidRPr="004B1D33">
        <w:rPr>
          <w:rFonts w:ascii="Times New Roman" w:eastAsia="Calibri" w:hAnsi="Times New Roman" w:cs="Times New Roman"/>
          <w:sz w:val="24"/>
          <w:szCs w:val="24"/>
        </w:rPr>
        <w:t xml:space="preserve">:  p-values with Bonferroni adjustment. </w:t>
      </w:r>
      <w:r w:rsidR="00940292">
        <w:rPr>
          <w:rFonts w:ascii="Times New Roman" w:eastAsia="Calibri" w:hAnsi="Times New Roman" w:cs="Times New Roman"/>
          <w:sz w:val="24"/>
          <w:szCs w:val="24"/>
        </w:rPr>
        <w:t xml:space="preserve">No </w:t>
      </w:r>
      <w:r w:rsidR="00DE5AFC">
        <w:rPr>
          <w:rFonts w:ascii="Times New Roman" w:eastAsia="Calibri" w:hAnsi="Times New Roman" w:cs="Times New Roman"/>
          <w:sz w:val="24"/>
          <w:szCs w:val="24"/>
        </w:rPr>
        <w:t xml:space="preserve">significant </w:t>
      </w:r>
      <w:r w:rsidR="00940292">
        <w:rPr>
          <w:rFonts w:ascii="Times New Roman" w:eastAsia="Calibri" w:hAnsi="Times New Roman" w:cs="Times New Roman"/>
          <w:sz w:val="24"/>
          <w:szCs w:val="24"/>
        </w:rPr>
        <w:t xml:space="preserve">differences </w:t>
      </w:r>
      <w:r w:rsidR="00DE5AFC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="00DE5AFC" w:rsidRPr="00466102">
        <w:rPr>
          <w:rFonts w:ascii="Times New Roman" w:eastAsia="Calibri" w:hAnsi="Times New Roman" w:cs="Times New Roman"/>
          <w:sz w:val="24"/>
          <w:szCs w:val="24"/>
        </w:rPr>
        <w:t>the relative abundance of bacteria</w:t>
      </w:r>
      <w:r w:rsidR="00DE5A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0292">
        <w:rPr>
          <w:rFonts w:ascii="Times New Roman" w:eastAsia="Calibri" w:hAnsi="Times New Roman" w:cs="Times New Roman"/>
          <w:sz w:val="24"/>
          <w:szCs w:val="24"/>
        </w:rPr>
        <w:t xml:space="preserve">were detected between </w:t>
      </w:r>
      <w:r w:rsidR="00572469">
        <w:rPr>
          <w:rFonts w:ascii="Times New Roman" w:eastAsia="Calibri" w:hAnsi="Times New Roman" w:cs="Times New Roman"/>
          <w:sz w:val="24"/>
          <w:szCs w:val="24"/>
        </w:rPr>
        <w:t>‘</w:t>
      </w:r>
      <w:r w:rsidR="00940292">
        <w:rPr>
          <w:rFonts w:ascii="Times New Roman" w:eastAsia="Calibri" w:hAnsi="Times New Roman" w:cs="Times New Roman"/>
          <w:sz w:val="24"/>
          <w:szCs w:val="24"/>
        </w:rPr>
        <w:t>individuals</w:t>
      </w:r>
      <w:r w:rsidR="00940292" w:rsidRPr="005930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306E">
        <w:rPr>
          <w:rFonts w:ascii="Times New Roman" w:eastAsia="Calibri" w:hAnsi="Times New Roman" w:cs="Times New Roman"/>
          <w:sz w:val="24"/>
          <w:szCs w:val="24"/>
        </w:rPr>
        <w:t>with systemic autoimmunity associated with RA</w:t>
      </w:r>
      <w:r w:rsidR="00572469">
        <w:rPr>
          <w:rFonts w:ascii="Times New Roman" w:eastAsia="Calibri" w:hAnsi="Times New Roman" w:cs="Times New Roman"/>
          <w:sz w:val="24"/>
          <w:szCs w:val="24"/>
        </w:rPr>
        <w:t>’</w:t>
      </w:r>
      <w:r w:rsidRPr="0059306E">
        <w:rPr>
          <w:rFonts w:ascii="Times New Roman" w:eastAsia="Calibri" w:hAnsi="Times New Roman" w:cs="Times New Roman"/>
          <w:sz w:val="24"/>
          <w:szCs w:val="24"/>
        </w:rPr>
        <w:t xml:space="preserve"> versus </w:t>
      </w:r>
      <w:r w:rsidR="00572469">
        <w:rPr>
          <w:rFonts w:ascii="Times New Roman" w:eastAsia="Calibri" w:hAnsi="Times New Roman" w:cs="Times New Roman"/>
          <w:sz w:val="24"/>
          <w:szCs w:val="24"/>
        </w:rPr>
        <w:t>‘</w:t>
      </w:r>
      <w:r w:rsidR="0091446E" w:rsidRPr="00940A54">
        <w:rPr>
          <w:rFonts w:ascii="Times New Roman" w:eastAsia="Calibri" w:hAnsi="Times New Roman" w:cs="Times New Roman"/>
          <w:sz w:val="24"/>
          <w:szCs w:val="24"/>
        </w:rPr>
        <w:t>individuals with symptoms</w:t>
      </w:r>
      <w:r w:rsidR="0013648D">
        <w:rPr>
          <w:rFonts w:ascii="Times New Roman" w:eastAsia="Calibri" w:hAnsi="Times New Roman" w:cs="Times New Roman"/>
          <w:sz w:val="24"/>
          <w:szCs w:val="24"/>
        </w:rPr>
        <w:t xml:space="preserve"> and signs</w:t>
      </w:r>
      <w:r w:rsidR="0091446E" w:rsidRPr="00940A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54C6">
        <w:rPr>
          <w:rFonts w:ascii="Times New Roman" w:eastAsia="Calibri" w:hAnsi="Times New Roman" w:cs="Times New Roman"/>
          <w:sz w:val="24"/>
          <w:szCs w:val="24"/>
        </w:rPr>
        <w:t xml:space="preserve">associated with possible </w:t>
      </w:r>
      <w:r w:rsidR="00572469">
        <w:rPr>
          <w:rFonts w:ascii="Times New Roman" w:eastAsia="Calibri" w:hAnsi="Times New Roman" w:cs="Times New Roman"/>
          <w:sz w:val="24"/>
          <w:szCs w:val="24"/>
        </w:rPr>
        <w:t>RA’</w:t>
      </w:r>
      <w:r w:rsidR="00987D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BC1">
        <w:rPr>
          <w:rFonts w:ascii="Times New Roman" w:eastAsia="Calibri" w:hAnsi="Times New Roman" w:cs="Times New Roman"/>
          <w:sz w:val="24"/>
          <w:szCs w:val="24"/>
        </w:rPr>
        <w:t>(</w:t>
      </w:r>
      <w:r w:rsidR="00987D1F">
        <w:rPr>
          <w:rFonts w:ascii="Times New Roman" w:eastAsia="Calibri" w:hAnsi="Times New Roman" w:cs="Times New Roman"/>
          <w:sz w:val="24"/>
          <w:szCs w:val="24"/>
        </w:rPr>
        <w:t>graphics not shown)</w:t>
      </w:r>
      <w:r w:rsidR="00572469">
        <w:rPr>
          <w:rFonts w:ascii="Times New Roman" w:eastAsia="Calibri" w:hAnsi="Times New Roman" w:cs="Times New Roman"/>
          <w:sz w:val="24"/>
          <w:szCs w:val="24"/>
        </w:rPr>
        <w:t>.</w:t>
      </w:r>
      <w:r w:rsidR="00BE0BC3">
        <w:rPr>
          <w:rFonts w:eastAsia="Calibri"/>
          <w:sz w:val="23"/>
          <w:szCs w:val="23"/>
        </w:rPr>
        <w:br w:type="page"/>
      </w:r>
    </w:p>
    <w:p w:rsidR="00FB5D76" w:rsidRDefault="00FB5D76" w:rsidP="00FB5D76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8C4B07" w:rsidRDefault="008C4B07" w:rsidP="00FB5D76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fr-CH" w:eastAsia="fr-CH"/>
        </w:rPr>
        <w:drawing>
          <wp:inline distT="0" distB="0" distL="0" distR="0" wp14:anchorId="64278AE0" wp14:editId="3E91050D">
            <wp:extent cx="5394960" cy="3924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76" w:rsidRDefault="00FB5D76" w:rsidP="00FB5D76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FB5D76" w:rsidRPr="00A336B6" w:rsidRDefault="00FB5D76" w:rsidP="00FB5D76">
      <w:pPr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36B6">
        <w:rPr>
          <w:rFonts w:ascii="Times New Roman" w:hAnsi="Times New Roman" w:cs="Times New Roman"/>
          <w:b/>
          <w:color w:val="000000"/>
          <w:sz w:val="24"/>
          <w:szCs w:val="24"/>
        </w:rPr>
        <w:t>Supplementary</w:t>
      </w:r>
      <w:r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S5</w:t>
      </w:r>
      <w:r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bookmarkStart w:id="6" w:name="_Hlk535287929"/>
      <w:r w:rsidRPr="009B1F96">
        <w:rPr>
          <w:rFonts w:ascii="Symbol" w:hAnsi="Symbol" w:cs="Times New Roman"/>
          <w:b/>
          <w:bCs/>
          <w:color w:val="000000"/>
          <w:sz w:val="24"/>
          <w:szCs w:val="24"/>
        </w:rPr>
        <w:t></w:t>
      </w:r>
      <w:r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-diversity analysis </w:t>
      </w:r>
      <w:bookmarkEnd w:id="6"/>
      <w:r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of microbiota composition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 patient cohort</w:t>
      </w:r>
      <w:r w:rsidRPr="00A336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336B6">
        <w:rPr>
          <w:rFonts w:ascii="Times New Roman" w:eastAsia="Times New Roman" w:hAnsi="Times New Roman" w:cs="Times New Roman"/>
          <w:sz w:val="24"/>
          <w:szCs w:val="24"/>
        </w:rPr>
        <w:t xml:space="preserve">NMDS ordination analysis of microbiota composition using Bray-Curtis distances. </w:t>
      </w:r>
      <w:r w:rsidR="00987D1F">
        <w:rPr>
          <w:rFonts w:ascii="Times New Roman" w:eastAsia="Times New Roman" w:hAnsi="Times New Roman" w:cs="Times New Roman"/>
          <w:sz w:val="24"/>
          <w:szCs w:val="24"/>
        </w:rPr>
        <w:t>‘</w:t>
      </w:r>
      <w:r w:rsidR="00AB14B6">
        <w:rPr>
          <w:rFonts w:ascii="Times New Roman" w:eastAsia="Times New Roman" w:hAnsi="Times New Roman" w:cs="Times New Roman"/>
          <w:sz w:val="24"/>
          <w:szCs w:val="24"/>
        </w:rPr>
        <w:t xml:space="preserve">FDR </w:t>
      </w:r>
      <w:r>
        <w:rPr>
          <w:rFonts w:ascii="Times New Roman" w:eastAsia="Times New Roman" w:hAnsi="Times New Roman" w:cs="Times New Roman"/>
          <w:sz w:val="24"/>
          <w:szCs w:val="24"/>
        </w:rPr>
        <w:t>controls</w:t>
      </w:r>
      <w:r w:rsidR="00987D1F"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represented as red dots, </w:t>
      </w:r>
      <w:r w:rsidR="004631E8">
        <w:rPr>
          <w:rFonts w:ascii="Times New Roman" w:eastAsia="Times New Roman" w:hAnsi="Times New Roman" w:cs="Times New Roman"/>
          <w:sz w:val="24"/>
          <w:szCs w:val="24"/>
        </w:rPr>
        <w:t>‘</w:t>
      </w:r>
      <w:r w:rsidRPr="00E64018">
        <w:rPr>
          <w:rFonts w:ascii="Times New Roman" w:eastAsia="Times New Roman" w:hAnsi="Times New Roman" w:cs="Times New Roman"/>
          <w:sz w:val="24"/>
          <w:szCs w:val="24"/>
        </w:rPr>
        <w:t>Systemic autoimmunity associated with RA</w:t>
      </w:r>
      <w:r w:rsidR="004631E8"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represented as green triangles and </w:t>
      </w:r>
      <w:r w:rsidR="003E759D" w:rsidRPr="00940292">
        <w:rPr>
          <w:rFonts w:ascii="Times New Roman" w:eastAsia="Calibri" w:hAnsi="Times New Roman" w:cs="Times New Roman"/>
          <w:sz w:val="24"/>
          <w:szCs w:val="24"/>
        </w:rPr>
        <w:t>‘individuals with symptoms</w:t>
      </w:r>
      <w:r w:rsidR="00266750">
        <w:rPr>
          <w:rFonts w:ascii="Times New Roman" w:eastAsia="Calibri" w:hAnsi="Times New Roman" w:cs="Times New Roman"/>
          <w:sz w:val="24"/>
          <w:szCs w:val="24"/>
        </w:rPr>
        <w:t xml:space="preserve"> and signs</w:t>
      </w:r>
      <w:r w:rsidR="003E759D" w:rsidRPr="009402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759D">
        <w:rPr>
          <w:rFonts w:ascii="Times New Roman" w:eastAsia="Calibri" w:hAnsi="Times New Roman" w:cs="Times New Roman"/>
          <w:sz w:val="24"/>
          <w:szCs w:val="24"/>
        </w:rPr>
        <w:t>associated with possible RA</w:t>
      </w:r>
      <w:r w:rsidR="003E759D" w:rsidRPr="00940292">
        <w:rPr>
          <w:rFonts w:ascii="Times New Roman" w:eastAsia="Calibri" w:hAnsi="Times New Roman" w:cs="Times New Roman"/>
          <w:sz w:val="24"/>
          <w:szCs w:val="24"/>
        </w:rPr>
        <w:t>’</w:t>
      </w:r>
      <w:r w:rsidR="00266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blue </w:t>
      </w:r>
      <w:r w:rsidRPr="00E64018">
        <w:rPr>
          <w:rFonts w:ascii="Times New Roman" w:eastAsia="Times New Roman" w:hAnsi="Times New Roman" w:cs="Times New Roman"/>
          <w:sz w:val="24"/>
          <w:szCs w:val="24"/>
        </w:rPr>
        <w:t>squares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B1F96">
        <w:rPr>
          <w:rFonts w:ascii="Times New Roman" w:eastAsia="Times New Roman" w:hAnsi="Times New Roman" w:cs="Times New Roman"/>
          <w:sz w:val="24"/>
          <w:szCs w:val="24"/>
        </w:rPr>
        <w:t xml:space="preserve">Permutational multivariate analysis of variance (ADONIS) was 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9B1F96">
        <w:rPr>
          <w:rFonts w:ascii="Times New Roman" w:eastAsia="Times New Roman" w:hAnsi="Times New Roman" w:cs="Times New Roman"/>
          <w:sz w:val="24"/>
          <w:szCs w:val="24"/>
        </w:rPr>
        <w:t xml:space="preserve">calculate the variance explained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association to the three groups. </w:t>
      </w:r>
    </w:p>
    <w:p w:rsidR="00FB5D76" w:rsidRPr="00FB5D76" w:rsidRDefault="00FB5D76">
      <w:pPr>
        <w:rPr>
          <w:rFonts w:eastAsia="Calibri"/>
          <w:sz w:val="23"/>
          <w:szCs w:val="23"/>
        </w:rPr>
      </w:pPr>
    </w:p>
    <w:p w:rsidR="00A52C46" w:rsidRDefault="008C4B07" w:rsidP="002E5B1E">
      <w:pPr>
        <w:pStyle w:val="NormalWeb"/>
        <w:spacing w:before="0" w:beforeAutospacing="0" w:after="120" w:afterAutospacing="0" w:line="360" w:lineRule="auto"/>
        <w:textAlignment w:val="baseline"/>
        <w:rPr>
          <w:noProof/>
        </w:rPr>
      </w:pPr>
      <w:r w:rsidRPr="008C4B07">
        <w:rPr>
          <w:noProof/>
        </w:rPr>
        <w:t xml:space="preserve"> </w:t>
      </w:r>
    </w:p>
    <w:p w:rsidR="008C4B07" w:rsidRPr="00121319" w:rsidRDefault="008C4B07" w:rsidP="002E5B1E">
      <w:pPr>
        <w:pStyle w:val="NormalWeb"/>
        <w:spacing w:before="0" w:beforeAutospacing="0" w:after="120" w:afterAutospacing="0" w:line="360" w:lineRule="auto"/>
        <w:textAlignment w:val="baseline"/>
        <w:rPr>
          <w:b/>
          <w:color w:val="000000"/>
        </w:rPr>
      </w:pPr>
      <w:r>
        <w:rPr>
          <w:b/>
          <w:noProof/>
          <w:color w:val="000000"/>
          <w:lang w:val="fr-CH"/>
        </w:rPr>
        <w:lastRenderedPageBreak/>
        <w:drawing>
          <wp:inline distT="0" distB="0" distL="0" distR="0" wp14:anchorId="79BB4F50" wp14:editId="57891F05">
            <wp:extent cx="5394960" cy="3429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2E" w:rsidRDefault="009B712E" w:rsidP="002E5B1E">
      <w:pPr>
        <w:pStyle w:val="NormalWeb"/>
        <w:spacing w:before="0" w:beforeAutospacing="0" w:after="120" w:afterAutospacing="0" w:line="360" w:lineRule="auto"/>
        <w:textAlignment w:val="baseline"/>
        <w:rPr>
          <w:rStyle w:val="Textoennegrita"/>
          <w:color w:val="000000"/>
          <w:bdr w:val="none" w:sz="0" w:space="0" w:color="auto" w:frame="1"/>
        </w:rPr>
      </w:pPr>
    </w:p>
    <w:p w:rsidR="00865084" w:rsidRDefault="009B712E" w:rsidP="00865084">
      <w:pPr>
        <w:pStyle w:val="NormalWeb"/>
        <w:spacing w:before="120" w:beforeAutospacing="0" w:after="0" w:afterAutospacing="0" w:line="360" w:lineRule="auto"/>
        <w:textAlignment w:val="baseline"/>
        <w:rPr>
          <w:color w:val="000000"/>
        </w:rPr>
      </w:pPr>
      <w:r>
        <w:rPr>
          <w:b/>
          <w:color w:val="000000"/>
        </w:rPr>
        <w:t xml:space="preserve">Supplementary </w:t>
      </w:r>
      <w:r w:rsidRPr="00121319">
        <w:rPr>
          <w:b/>
          <w:color w:val="000000"/>
        </w:rPr>
        <w:t xml:space="preserve">Figure </w:t>
      </w:r>
      <w:r w:rsidR="009B1C3F">
        <w:rPr>
          <w:b/>
          <w:color w:val="000000"/>
        </w:rPr>
        <w:t>S</w:t>
      </w:r>
      <w:r w:rsidR="00FB5D76">
        <w:rPr>
          <w:b/>
          <w:color w:val="000000"/>
        </w:rPr>
        <w:t>6</w:t>
      </w:r>
      <w:r w:rsidRPr="00121319">
        <w:rPr>
          <w:b/>
          <w:color w:val="000000"/>
        </w:rPr>
        <w:t xml:space="preserve">. </w:t>
      </w:r>
      <w:r w:rsidR="0099567E" w:rsidRPr="00D1524C">
        <w:rPr>
          <w:b/>
          <w:color w:val="000000"/>
        </w:rPr>
        <w:t xml:space="preserve">Tree of different </w:t>
      </w:r>
      <w:proofErr w:type="spellStart"/>
      <w:r w:rsidR="0099567E" w:rsidRPr="00D1524C">
        <w:rPr>
          <w:b/>
          <w:i/>
          <w:color w:val="000000"/>
        </w:rPr>
        <w:t>Prevotella</w:t>
      </w:r>
      <w:proofErr w:type="spellEnd"/>
      <w:r w:rsidR="0099567E" w:rsidRPr="00D1524C">
        <w:rPr>
          <w:b/>
          <w:color w:val="000000"/>
        </w:rPr>
        <w:t xml:space="preserve"> species detected in the dataset </w:t>
      </w:r>
      <w:r w:rsidR="0099567E">
        <w:rPr>
          <w:b/>
          <w:color w:val="000000"/>
        </w:rPr>
        <w:t>indicating relative abundance in samples</w:t>
      </w:r>
      <w:r w:rsidR="0099567E" w:rsidRPr="00D1524C">
        <w:rPr>
          <w:b/>
          <w:color w:val="000000"/>
        </w:rPr>
        <w:t xml:space="preserve"> in the different groups.</w:t>
      </w:r>
      <w:r w:rsidR="0099567E">
        <w:rPr>
          <w:b/>
          <w:color w:val="000000"/>
        </w:rPr>
        <w:t xml:space="preserve"> </w:t>
      </w:r>
      <w:proofErr w:type="spellStart"/>
      <w:r w:rsidR="0099567E" w:rsidRPr="009C04E2">
        <w:rPr>
          <w:color w:val="000000"/>
        </w:rPr>
        <w:t>Prevotella</w:t>
      </w:r>
      <w:proofErr w:type="spellEnd"/>
      <w:r w:rsidR="0099567E" w:rsidRPr="009C04E2">
        <w:rPr>
          <w:color w:val="000000"/>
        </w:rPr>
        <w:t xml:space="preserve"> </w:t>
      </w:r>
      <w:r w:rsidR="0099567E">
        <w:rPr>
          <w:color w:val="000000"/>
        </w:rPr>
        <w:t>operational taxonomic units (</w:t>
      </w:r>
      <w:r w:rsidR="0099567E" w:rsidRPr="009C04E2">
        <w:rPr>
          <w:color w:val="000000"/>
        </w:rPr>
        <w:t>OTUs</w:t>
      </w:r>
      <w:r w:rsidR="0099567E">
        <w:rPr>
          <w:color w:val="000000"/>
        </w:rPr>
        <w:t>)</w:t>
      </w:r>
      <w:r w:rsidR="0099567E" w:rsidRPr="009C04E2">
        <w:rPr>
          <w:color w:val="000000"/>
        </w:rPr>
        <w:t xml:space="preserve"> with a minimum relative abundance of </w:t>
      </w:r>
      <w:r w:rsidR="0099567E">
        <w:rPr>
          <w:color w:val="000000"/>
        </w:rPr>
        <w:t>0.5</w:t>
      </w:r>
      <w:r w:rsidR="0099567E" w:rsidRPr="009C04E2">
        <w:rPr>
          <w:color w:val="000000"/>
        </w:rPr>
        <w:t xml:space="preserve"> % </w:t>
      </w:r>
      <w:r w:rsidR="0099567E">
        <w:rPr>
          <w:color w:val="000000"/>
        </w:rPr>
        <w:t xml:space="preserve">in one sample and a prevalence of larger than 1% in all samples </w:t>
      </w:r>
      <w:r w:rsidR="0099567E" w:rsidRPr="009C04E2">
        <w:rPr>
          <w:color w:val="000000"/>
        </w:rPr>
        <w:t xml:space="preserve">were used to generate a phylogenetic tree. The presence of each </w:t>
      </w:r>
      <w:proofErr w:type="spellStart"/>
      <w:r w:rsidR="0099567E" w:rsidRPr="009C04E2">
        <w:rPr>
          <w:color w:val="000000"/>
        </w:rPr>
        <w:t>Prevotella</w:t>
      </w:r>
      <w:proofErr w:type="spellEnd"/>
      <w:r w:rsidR="0099567E" w:rsidRPr="009C04E2">
        <w:rPr>
          <w:color w:val="000000"/>
        </w:rPr>
        <w:t xml:space="preserve"> OTU in </w:t>
      </w:r>
      <w:r w:rsidR="00AB14B6">
        <w:rPr>
          <w:color w:val="000000"/>
        </w:rPr>
        <w:t>FDR</w:t>
      </w:r>
      <w:r w:rsidR="00AB14B6" w:rsidRPr="009C04E2">
        <w:rPr>
          <w:color w:val="000000"/>
        </w:rPr>
        <w:t xml:space="preserve"> </w:t>
      </w:r>
      <w:r w:rsidR="0099567E" w:rsidRPr="009C04E2">
        <w:rPr>
          <w:color w:val="000000"/>
        </w:rPr>
        <w:t>controls</w:t>
      </w:r>
      <w:r w:rsidR="0028337A">
        <w:rPr>
          <w:color w:val="000000"/>
        </w:rPr>
        <w:t xml:space="preserve"> </w:t>
      </w:r>
      <w:r w:rsidR="0099567E" w:rsidRPr="009C04E2">
        <w:rPr>
          <w:color w:val="000000"/>
        </w:rPr>
        <w:t xml:space="preserve">and Pre-clinical RA </w:t>
      </w:r>
      <w:r w:rsidR="00F50D91">
        <w:rPr>
          <w:color w:val="000000"/>
        </w:rPr>
        <w:t>participants</w:t>
      </w:r>
      <w:r w:rsidR="00F50D91" w:rsidRPr="009C04E2">
        <w:rPr>
          <w:color w:val="000000"/>
        </w:rPr>
        <w:t xml:space="preserve"> </w:t>
      </w:r>
      <w:r w:rsidR="0099567E" w:rsidRPr="009C04E2">
        <w:rPr>
          <w:color w:val="000000"/>
        </w:rPr>
        <w:t xml:space="preserve">is displayed as </w:t>
      </w:r>
      <w:r w:rsidR="0099567E">
        <w:rPr>
          <w:color w:val="000000"/>
        </w:rPr>
        <w:t>dots</w:t>
      </w:r>
      <w:r w:rsidR="0099567E" w:rsidRPr="009C04E2">
        <w:rPr>
          <w:color w:val="000000"/>
        </w:rPr>
        <w:t xml:space="preserve">. Each </w:t>
      </w:r>
      <w:r w:rsidR="0099567E">
        <w:rPr>
          <w:color w:val="000000"/>
        </w:rPr>
        <w:t>dot</w:t>
      </w:r>
      <w:r w:rsidR="0099567E" w:rsidRPr="009C04E2">
        <w:rPr>
          <w:color w:val="000000"/>
        </w:rPr>
        <w:t xml:space="preserve"> represents one individual with a relative abundance of larger than </w:t>
      </w:r>
      <w:r w:rsidR="0099567E">
        <w:rPr>
          <w:color w:val="000000"/>
        </w:rPr>
        <w:t xml:space="preserve">0.5 </w:t>
      </w:r>
      <w:r w:rsidR="0099567E" w:rsidRPr="009C04E2">
        <w:rPr>
          <w:color w:val="000000"/>
        </w:rPr>
        <w:t xml:space="preserve">% and the </w:t>
      </w:r>
      <w:r w:rsidR="0099567E">
        <w:rPr>
          <w:color w:val="000000"/>
        </w:rPr>
        <w:t>diameter</w:t>
      </w:r>
      <w:r w:rsidR="0099567E" w:rsidRPr="009C04E2">
        <w:rPr>
          <w:color w:val="000000"/>
        </w:rPr>
        <w:t xml:space="preserve"> of each</w:t>
      </w:r>
      <w:r w:rsidR="0099567E">
        <w:rPr>
          <w:color w:val="000000"/>
        </w:rPr>
        <w:t xml:space="preserve"> dot</w:t>
      </w:r>
      <w:r w:rsidR="0099567E" w:rsidRPr="009C04E2">
        <w:rPr>
          <w:color w:val="000000"/>
        </w:rPr>
        <w:t xml:space="preserve"> represents the relative abundance. The closest reference OTU from the </w:t>
      </w:r>
      <w:proofErr w:type="spellStart"/>
      <w:r w:rsidR="0099567E" w:rsidRPr="009C04E2">
        <w:rPr>
          <w:color w:val="000000"/>
        </w:rPr>
        <w:t>HITdb</w:t>
      </w:r>
      <w:proofErr w:type="spellEnd"/>
      <w:r w:rsidR="0099567E" w:rsidRPr="009C04E2">
        <w:rPr>
          <w:color w:val="000000"/>
        </w:rPr>
        <w:t xml:space="preserve"> is listed for each OTU</w:t>
      </w:r>
      <w:r w:rsidR="0099567E">
        <w:rPr>
          <w:color w:val="000000"/>
        </w:rPr>
        <w:t xml:space="preserve"> (right)</w:t>
      </w:r>
      <w:r w:rsidR="0099567E" w:rsidRPr="009C04E2">
        <w:rPr>
          <w:color w:val="000000"/>
        </w:rPr>
        <w:t>.</w:t>
      </w:r>
      <w:r w:rsidR="00865084">
        <w:rPr>
          <w:color w:val="000000"/>
        </w:rPr>
        <w:t xml:space="preserve"> </w:t>
      </w:r>
      <w:r w:rsidR="00865084" w:rsidRPr="0043624F">
        <w:rPr>
          <w:bCs/>
          <w:color w:val="000000"/>
        </w:rPr>
        <w:t>The “D=” indicates the sequence similarity between them.</w:t>
      </w:r>
    </w:p>
    <w:p w:rsidR="009B712E" w:rsidRDefault="009B712E" w:rsidP="001213C4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color w:val="000000"/>
        </w:rPr>
      </w:pPr>
    </w:p>
    <w:p w:rsidR="00940292" w:rsidRDefault="00940292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940292" w:rsidRDefault="00940292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940292" w:rsidRDefault="00940292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940292" w:rsidRDefault="00940292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B37478" w:rsidRDefault="00B37478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B37478" w:rsidRDefault="00B37478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B37478" w:rsidRDefault="00B37478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B37478" w:rsidRDefault="00B37478">
      <w:pPr>
        <w:rPr>
          <w:rFonts w:ascii="Times New Roman" w:hAnsi="Times New Roman" w:cs="Times New Roman"/>
          <w:b/>
          <w:color w:val="000000"/>
          <w:sz w:val="24"/>
          <w:szCs w:val="24"/>
          <w:lang w:eastAsia="fr-CH"/>
        </w:rPr>
      </w:pPr>
    </w:p>
    <w:p w:rsidR="00AA2D41" w:rsidRPr="00AA2D41" w:rsidRDefault="00AA2D41" w:rsidP="00AA2D41">
      <w:pPr>
        <w:tabs>
          <w:tab w:val="left" w:pos="142"/>
        </w:tabs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D4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Supplementary Table </w:t>
      </w:r>
      <w:r w:rsidR="009B1C3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AA2D41">
        <w:rPr>
          <w:rFonts w:ascii="Times New Roman" w:eastAsia="Calibri" w:hAnsi="Times New Roman" w:cs="Times New Roman"/>
          <w:b/>
          <w:sz w:val="24"/>
          <w:szCs w:val="24"/>
        </w:rPr>
        <w:t xml:space="preserve">1. General characteristics at stool collection of </w:t>
      </w:r>
      <w:r w:rsidR="00F50D91">
        <w:rPr>
          <w:rFonts w:ascii="Times New Roman" w:eastAsia="Calibri" w:hAnsi="Times New Roman" w:cs="Times New Roman"/>
          <w:b/>
          <w:sz w:val="24"/>
          <w:szCs w:val="24"/>
        </w:rPr>
        <w:t>participants</w:t>
      </w:r>
      <w:r w:rsidR="00F50D91" w:rsidRPr="00AA2D4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A2D41">
        <w:rPr>
          <w:rFonts w:ascii="Times New Roman" w:eastAsia="Calibri" w:hAnsi="Times New Roman" w:cs="Times New Roman"/>
          <w:b/>
          <w:sz w:val="24"/>
          <w:szCs w:val="24"/>
        </w:rPr>
        <w:t>divided in three groups</w:t>
      </w:r>
      <w:r w:rsidR="00231BB0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AB14B6">
        <w:rPr>
          <w:rFonts w:ascii="Times New Roman" w:eastAsia="Calibri" w:hAnsi="Times New Roman" w:cs="Times New Roman"/>
          <w:b/>
          <w:sz w:val="24"/>
          <w:szCs w:val="24"/>
        </w:rPr>
        <w:t xml:space="preserve">FDR </w:t>
      </w:r>
      <w:r w:rsidR="00231BB0">
        <w:rPr>
          <w:rFonts w:ascii="Times New Roman" w:eastAsia="Calibri" w:hAnsi="Times New Roman" w:cs="Times New Roman"/>
          <w:b/>
          <w:sz w:val="24"/>
          <w:szCs w:val="24"/>
        </w:rPr>
        <w:t xml:space="preserve">controls, </w:t>
      </w:r>
      <w:r w:rsidR="009F2B99">
        <w:rPr>
          <w:rFonts w:ascii="Times New Roman" w:eastAsia="Calibri" w:hAnsi="Times New Roman" w:cs="Times New Roman"/>
          <w:b/>
          <w:sz w:val="24"/>
          <w:szCs w:val="24"/>
        </w:rPr>
        <w:t xml:space="preserve">FDR with </w:t>
      </w:r>
      <w:r w:rsidR="00231BB0">
        <w:rPr>
          <w:rFonts w:ascii="Times New Roman" w:eastAsia="Calibri" w:hAnsi="Times New Roman" w:cs="Times New Roman"/>
          <w:b/>
          <w:sz w:val="24"/>
          <w:szCs w:val="24"/>
        </w:rPr>
        <w:t xml:space="preserve">systemic autoimmunity associated with RA and </w:t>
      </w:r>
      <w:r w:rsidR="009F2B99">
        <w:rPr>
          <w:rFonts w:ascii="Times New Roman" w:eastAsia="Calibri" w:hAnsi="Times New Roman" w:cs="Times New Roman"/>
          <w:b/>
          <w:sz w:val="24"/>
          <w:szCs w:val="24"/>
        </w:rPr>
        <w:t xml:space="preserve">FDR </w:t>
      </w:r>
      <w:r w:rsidR="00FB5D76">
        <w:rPr>
          <w:rFonts w:ascii="Times New Roman" w:eastAsia="Calibri" w:hAnsi="Times New Roman" w:cs="Times New Roman"/>
          <w:b/>
          <w:sz w:val="24"/>
          <w:szCs w:val="24"/>
        </w:rPr>
        <w:t xml:space="preserve">with symptoms </w:t>
      </w:r>
      <w:r w:rsidR="00266750">
        <w:rPr>
          <w:rFonts w:ascii="Times New Roman" w:eastAsia="Calibri" w:hAnsi="Times New Roman" w:cs="Times New Roman"/>
          <w:b/>
          <w:sz w:val="24"/>
          <w:szCs w:val="24"/>
        </w:rPr>
        <w:t xml:space="preserve">and signs </w:t>
      </w:r>
      <w:r w:rsidR="00FB5D76">
        <w:rPr>
          <w:rFonts w:ascii="Times New Roman" w:eastAsia="Calibri" w:hAnsi="Times New Roman" w:cs="Times New Roman"/>
          <w:b/>
          <w:sz w:val="24"/>
          <w:szCs w:val="24"/>
        </w:rPr>
        <w:t>associated with possible RA</w:t>
      </w:r>
      <w:r w:rsidRPr="00AA2D41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="00231BB0">
        <w:rPr>
          <w:rFonts w:ascii="Times New Roman" w:eastAsia="Calibri" w:hAnsi="Times New Roman" w:cs="Times New Roman"/>
          <w:b/>
          <w:sz w:val="24"/>
          <w:szCs w:val="24"/>
        </w:rPr>
        <w:t>n=</w:t>
      </w:r>
      <w:r w:rsidRPr="00AA2D41">
        <w:rPr>
          <w:rFonts w:ascii="Times New Roman" w:eastAsia="Calibri" w:hAnsi="Times New Roman" w:cs="Times New Roman"/>
          <w:b/>
          <w:sz w:val="24"/>
          <w:szCs w:val="24"/>
        </w:rPr>
        <w:t xml:space="preserve">133 participants)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2268"/>
        <w:gridCol w:w="2268"/>
      </w:tblGrid>
      <w:tr w:rsidR="00AA2D41" w:rsidRPr="003438AE" w:rsidTr="004B1D33">
        <w:trPr>
          <w:trHeight w:val="552"/>
        </w:trPr>
        <w:tc>
          <w:tcPr>
            <w:tcW w:w="2830" w:type="dxa"/>
          </w:tcPr>
          <w:p w:rsidR="00AA2D41" w:rsidRPr="003438AE" w:rsidRDefault="00AA2D41" w:rsidP="00815A4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Characteristics </w:t>
            </w:r>
          </w:p>
        </w:tc>
        <w:tc>
          <w:tcPr>
            <w:tcW w:w="1560" w:type="dxa"/>
          </w:tcPr>
          <w:p w:rsidR="004B1D33" w:rsidRDefault="00AE3853" w:rsidP="00815A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FDR</w:t>
            </w: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A2D41" w:rsidRPr="003438AE" w:rsidRDefault="00AA2D41" w:rsidP="00815A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controls</w:t>
            </w:r>
            <w:r w:rsidR="0091446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A2D41" w:rsidRPr="003438AE" w:rsidRDefault="00AA2D41" w:rsidP="00815A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n=50</w:t>
            </w:r>
          </w:p>
        </w:tc>
        <w:tc>
          <w:tcPr>
            <w:tcW w:w="2268" w:type="dxa"/>
          </w:tcPr>
          <w:p w:rsidR="00AA2D41" w:rsidRPr="003438AE" w:rsidRDefault="00AA2D41" w:rsidP="00815A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3438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Systemic autoimmunity associated with RA </w:t>
            </w:r>
            <w:r w:rsidRPr="003438A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a</w:t>
            </w:r>
          </w:p>
          <w:p w:rsidR="00AA2D41" w:rsidRPr="003438AE" w:rsidRDefault="00AA2D41" w:rsidP="00815A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438AE">
              <w:rPr>
                <w:rFonts w:ascii="Times New Roman" w:eastAsia="Calibri" w:hAnsi="Times New Roman" w:cs="Times New Roman"/>
                <w:sz w:val="24"/>
                <w:szCs w:val="24"/>
              </w:rPr>
              <w:t>n=42</w:t>
            </w:r>
          </w:p>
        </w:tc>
        <w:tc>
          <w:tcPr>
            <w:tcW w:w="2268" w:type="dxa"/>
          </w:tcPr>
          <w:p w:rsidR="00AA2D41" w:rsidRPr="003438AE" w:rsidRDefault="0091446E" w:rsidP="00815A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Pr="00940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ymptoms </w:t>
            </w:r>
            <w:r w:rsidR="002667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and signs </w:t>
            </w:r>
            <w:r w:rsidR="006454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associated with possible </w:t>
            </w:r>
            <w:proofErr w:type="spellStart"/>
            <w:r w:rsidR="006454C6">
              <w:rPr>
                <w:rFonts w:ascii="Times New Roman" w:eastAsia="Calibri" w:hAnsi="Times New Roman" w:cs="Times New Roman"/>
                <w:sz w:val="24"/>
                <w:szCs w:val="24"/>
              </w:rPr>
              <w:t>RA</w:t>
            </w:r>
            <w:r w:rsidR="00266750" w:rsidRPr="003438A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</w:p>
          <w:p w:rsidR="00AA2D41" w:rsidRPr="003438AE" w:rsidRDefault="00AA2D41" w:rsidP="00815A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n=41</w:t>
            </w:r>
          </w:p>
        </w:tc>
      </w:tr>
      <w:tr w:rsidR="00AA2D41" w:rsidRPr="003438AE" w:rsidTr="004B1D33">
        <w:trPr>
          <w:trHeight w:val="552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Age [years], median (IQR)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55 (47-62)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55 (41-65)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60 (51-67)</w:t>
            </w:r>
          </w:p>
        </w:tc>
      </w:tr>
      <w:tr w:rsidR="00AA2D41" w:rsidRPr="003438AE" w:rsidTr="004B1D33">
        <w:trPr>
          <w:trHeight w:val="676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Female sex, n (%)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39 (78)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37 (88)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37 (90)</w:t>
            </w:r>
          </w:p>
        </w:tc>
      </w:tr>
      <w:tr w:rsidR="00AA2D41" w:rsidRPr="003438AE" w:rsidTr="004B1D33">
        <w:trPr>
          <w:trHeight w:val="552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Current Smoking, n (%)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 (22)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 (17)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 (22)</w:t>
            </w:r>
          </w:p>
        </w:tc>
      </w:tr>
      <w:tr w:rsidR="00AA2D41" w:rsidRPr="003438AE" w:rsidTr="004B1D33">
        <w:trPr>
          <w:trHeight w:val="599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Current Alcohol, n (%)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22 (47)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14 (44)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 (39)</w:t>
            </w:r>
          </w:p>
        </w:tc>
      </w:tr>
      <w:tr w:rsidR="00AA2D41" w:rsidRPr="003438AE" w:rsidTr="004B1D33">
        <w:trPr>
          <w:trHeight w:val="549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Body mass index, median</w:t>
            </w:r>
            <w:r w:rsidR="004631E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(IQR)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 (22-27)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 (22-25)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25 (22-28)</w:t>
            </w:r>
          </w:p>
        </w:tc>
      </w:tr>
      <w:tr w:rsidR="00AA2D41" w:rsidRPr="003438AE" w:rsidTr="004B1D33">
        <w:trPr>
          <w:trHeight w:val="613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Swollen joints at examination, median (IQR)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(0-1)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(0-1)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 (0-4) *</w:t>
            </w:r>
          </w:p>
        </w:tc>
      </w:tr>
      <w:tr w:rsidR="00AA2D41" w:rsidRPr="003438AE" w:rsidTr="004B1D33">
        <w:trPr>
          <w:trHeight w:val="613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Tender joints at examination, median (IQR)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(0-1)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(0-1)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 (0-5) *</w:t>
            </w:r>
          </w:p>
        </w:tc>
      </w:tr>
      <w:tr w:rsidR="00AA2D41" w:rsidRPr="003438AE" w:rsidTr="004B1D33">
        <w:trPr>
          <w:trHeight w:val="613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ACPA positivity, n (%)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27 (64)</w:t>
            </w:r>
            <w:r w:rsidR="003D04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11 (27) </w:t>
            </w:r>
          </w:p>
        </w:tc>
      </w:tr>
      <w:tr w:rsidR="005E4EE2" w:rsidRPr="003438AE" w:rsidTr="004B1D33">
        <w:trPr>
          <w:trHeight w:val="613"/>
        </w:trPr>
        <w:tc>
          <w:tcPr>
            <w:tcW w:w="2830" w:type="dxa"/>
          </w:tcPr>
          <w:p w:rsidR="005E4EE2" w:rsidRPr="003438AE" w:rsidRDefault="005E4EE2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Anti-CCP 2.0</w:t>
            </w:r>
            <w:r w:rsidR="009C5779" w:rsidRPr="003438A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9C577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560" w:type="dxa"/>
          </w:tcPr>
          <w:p w:rsidR="005E4EE2" w:rsidRPr="003438AE" w:rsidRDefault="0097579A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(0)</w:t>
            </w:r>
          </w:p>
        </w:tc>
        <w:tc>
          <w:tcPr>
            <w:tcW w:w="2268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26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  <w:tc>
          <w:tcPr>
            <w:tcW w:w="2268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 (7)</w:t>
            </w:r>
          </w:p>
        </w:tc>
      </w:tr>
      <w:tr w:rsidR="005E4EE2" w:rsidRPr="003438AE" w:rsidTr="004B1D33">
        <w:trPr>
          <w:trHeight w:val="613"/>
        </w:trPr>
        <w:tc>
          <w:tcPr>
            <w:tcW w:w="2830" w:type="dxa"/>
          </w:tcPr>
          <w:p w:rsidR="005E4EE2" w:rsidRPr="003438AE" w:rsidRDefault="005E4EE2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Anti- CCP 3.1</w:t>
            </w:r>
            <w:r w:rsidR="009C5779" w:rsidRPr="003438A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(0)</w:t>
            </w:r>
          </w:p>
        </w:tc>
        <w:tc>
          <w:tcPr>
            <w:tcW w:w="2268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17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45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  <w:tc>
          <w:tcPr>
            <w:tcW w:w="2268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5E4EE2" w:rsidRPr="003438AE" w:rsidTr="004B1D33">
        <w:trPr>
          <w:trHeight w:val="613"/>
        </w:trPr>
        <w:tc>
          <w:tcPr>
            <w:tcW w:w="2830" w:type="dxa"/>
          </w:tcPr>
          <w:p w:rsidR="005E4EE2" w:rsidRPr="003438AE" w:rsidRDefault="005E4EE2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Anti CCP 3.0 </w:t>
            </w:r>
          </w:p>
        </w:tc>
        <w:tc>
          <w:tcPr>
            <w:tcW w:w="1560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(0)</w:t>
            </w:r>
          </w:p>
        </w:tc>
        <w:tc>
          <w:tcPr>
            <w:tcW w:w="2268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22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  <w:tc>
          <w:tcPr>
            <w:tcW w:w="2268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14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AA2D41" w:rsidRPr="003438AE" w:rsidTr="004B1D33">
        <w:trPr>
          <w:trHeight w:val="541"/>
        </w:trPr>
        <w:tc>
          <w:tcPr>
            <w:tcW w:w="2830" w:type="dxa"/>
          </w:tcPr>
          <w:p w:rsidR="00AA2D41" w:rsidRPr="003438AE" w:rsidRDefault="00AA2D41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RF positivity, n (%)</w:t>
            </w:r>
          </w:p>
        </w:tc>
        <w:tc>
          <w:tcPr>
            <w:tcW w:w="1560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(0)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 (46)</w:t>
            </w:r>
            <w:r w:rsidR="003D04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2268" w:type="dxa"/>
          </w:tcPr>
          <w:p w:rsidR="00AA2D41" w:rsidRPr="003438AE" w:rsidRDefault="00AA2D41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9 (22) </w:t>
            </w:r>
          </w:p>
        </w:tc>
      </w:tr>
      <w:tr w:rsidR="005E4EE2" w:rsidRPr="003438AE" w:rsidTr="004B1D33">
        <w:trPr>
          <w:trHeight w:val="541"/>
        </w:trPr>
        <w:tc>
          <w:tcPr>
            <w:tcW w:w="2830" w:type="dxa"/>
          </w:tcPr>
          <w:p w:rsidR="005E4EE2" w:rsidRPr="003438AE" w:rsidRDefault="00C53F96" w:rsidP="00E0595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RF IgM </w:t>
            </w:r>
            <w:r w:rsidR="009C577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560" w:type="dxa"/>
          </w:tcPr>
          <w:p w:rsidR="005E4EE2" w:rsidRPr="003438AE" w:rsidRDefault="009C5779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(0)</w:t>
            </w:r>
          </w:p>
        </w:tc>
        <w:tc>
          <w:tcPr>
            <w:tcW w:w="2268" w:type="dxa"/>
          </w:tcPr>
          <w:p w:rsidR="005E4EE2" w:rsidRPr="003438AE" w:rsidRDefault="001077ED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9C57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44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 </w:t>
            </w:r>
            <w:r w:rsidR="009C57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5E4EE2" w:rsidRPr="003438AE" w:rsidRDefault="001077ED" w:rsidP="00E0595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9C57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  <w:r w:rsidR="009C57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</w:p>
        </w:tc>
      </w:tr>
      <w:tr w:rsidR="001077ED" w:rsidRPr="003438AE" w:rsidTr="004B1D33">
        <w:trPr>
          <w:trHeight w:val="541"/>
        </w:trPr>
        <w:tc>
          <w:tcPr>
            <w:tcW w:w="2830" w:type="dxa"/>
          </w:tcPr>
          <w:p w:rsidR="001077ED" w:rsidRPr="003438AE" w:rsidRDefault="001077ED" w:rsidP="001077E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RF IgA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:rsidR="001077ED" w:rsidRPr="003438AE" w:rsidRDefault="001077ED" w:rsidP="001077E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(0)</w:t>
            </w:r>
          </w:p>
        </w:tc>
        <w:tc>
          <w:tcPr>
            <w:tcW w:w="2268" w:type="dxa"/>
          </w:tcPr>
          <w:p w:rsidR="001077ED" w:rsidRPr="003438AE" w:rsidRDefault="001077ED" w:rsidP="001077E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1077ED" w:rsidRPr="003438AE" w:rsidRDefault="001077ED" w:rsidP="001077E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 (</w:t>
            </w:r>
            <w:r w:rsidR="00F067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</w:p>
        </w:tc>
      </w:tr>
      <w:tr w:rsidR="001077ED" w:rsidRPr="003438AE" w:rsidTr="004B1D33">
        <w:trPr>
          <w:trHeight w:val="409"/>
        </w:trPr>
        <w:tc>
          <w:tcPr>
            <w:tcW w:w="2830" w:type="dxa"/>
          </w:tcPr>
          <w:p w:rsidR="001077ED" w:rsidRPr="003438AE" w:rsidRDefault="001077ED" w:rsidP="001077E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Shared epitope (1 or 2 copies), n (%)</w:t>
            </w:r>
          </w:p>
        </w:tc>
        <w:tc>
          <w:tcPr>
            <w:tcW w:w="1560" w:type="dxa"/>
          </w:tcPr>
          <w:p w:rsidR="001077ED" w:rsidRPr="003438AE" w:rsidRDefault="001077ED" w:rsidP="001077E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 (65)</w:t>
            </w:r>
          </w:p>
        </w:tc>
        <w:tc>
          <w:tcPr>
            <w:tcW w:w="2268" w:type="dxa"/>
          </w:tcPr>
          <w:p w:rsidR="001077ED" w:rsidRPr="003438AE" w:rsidRDefault="001077ED" w:rsidP="001077E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20 (50)</w:t>
            </w:r>
          </w:p>
        </w:tc>
        <w:tc>
          <w:tcPr>
            <w:tcW w:w="2268" w:type="dxa"/>
          </w:tcPr>
          <w:p w:rsidR="001077ED" w:rsidRPr="003438AE" w:rsidRDefault="001077ED" w:rsidP="001077E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22 (55)</w:t>
            </w:r>
          </w:p>
        </w:tc>
      </w:tr>
      <w:tr w:rsidR="001077ED" w:rsidRPr="003438AE" w:rsidTr="00FB5D76">
        <w:trPr>
          <w:trHeight w:val="409"/>
        </w:trPr>
        <w:tc>
          <w:tcPr>
            <w:tcW w:w="8926" w:type="dxa"/>
            <w:gridSpan w:val="4"/>
          </w:tcPr>
          <w:p w:rsidR="001077ED" w:rsidRPr="003438AE" w:rsidRDefault="001077ED" w:rsidP="001077E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38AE">
              <w:rPr>
                <w:rFonts w:ascii="Times New Roman" w:eastAsia="Calibri" w:hAnsi="Times New Roman" w:cs="Times New Roman"/>
                <w:szCs w:val="24"/>
              </w:rPr>
              <w:t xml:space="preserve">*p-value &lt;0.05, </w:t>
            </w:r>
            <w:r w:rsidRPr="00501E79">
              <w:rPr>
                <w:rFonts w:ascii="Times New Roman" w:eastAsia="Calibri" w:hAnsi="Times New Roman" w:cs="Times New Roman"/>
                <w:szCs w:val="24"/>
              </w:rPr>
              <w:t xml:space="preserve">Kruskal-Wallis test for continuous variables and Fisher’s exact test for categorical variables. </w:t>
            </w:r>
            <w:proofErr w:type="spellStart"/>
            <w:r w:rsidRPr="00501E79">
              <w:rPr>
                <w:rFonts w:ascii="Times New Roman" w:eastAsia="Calibri" w:hAnsi="Times New Roman" w:cs="Times New Roman"/>
                <w:szCs w:val="24"/>
                <w:vertAlign w:val="superscript"/>
              </w:rPr>
              <w:t>a</w:t>
            </w:r>
            <w:r w:rsidRPr="00501E79">
              <w:rPr>
                <w:rFonts w:ascii="Times New Roman" w:eastAsia="Calibri" w:hAnsi="Times New Roman" w:cs="Times New Roman"/>
                <w:bCs/>
                <w:color w:val="000000"/>
                <w:szCs w:val="24"/>
                <w:shd w:val="clear" w:color="auto" w:fill="FFFFFF"/>
              </w:rPr>
              <w:t>ACPA</w:t>
            </w:r>
            <w:proofErr w:type="spellEnd"/>
            <w:r w:rsidRPr="00501E79">
              <w:rPr>
                <w:rFonts w:ascii="Times New Roman" w:eastAsia="Calibri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or RF positivity. </w:t>
            </w:r>
            <w:r w:rsidRPr="00501E79">
              <w:rPr>
                <w:rFonts w:ascii="Times New Roman" w:eastAsia="Calibri" w:hAnsi="Times New Roman" w:cs="Times New Roman"/>
                <w:szCs w:val="24"/>
                <w:vertAlign w:val="superscript"/>
              </w:rPr>
              <w:t>b</w:t>
            </w:r>
            <w:r w:rsidRPr="00A02926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‘Individuals with symptoms </w:t>
            </w:r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and signs </w:t>
            </w:r>
            <w:r w:rsidRPr="00501E79">
              <w:rPr>
                <w:rFonts w:ascii="Times New Roman" w:hAnsi="Times New Roman" w:cs="Times New Roman"/>
              </w:rPr>
              <w:t>associated with possible RA</w:t>
            </w:r>
            <w:r w:rsidR="00266750">
              <w:rPr>
                <w:rFonts w:ascii="Times New Roman" w:hAnsi="Times New Roman" w:cs="Times New Roman"/>
              </w:rPr>
              <w:t>’</w:t>
            </w:r>
            <w:r w:rsidRPr="00501E79">
              <w:rPr>
                <w:rFonts w:ascii="Times New Roman" w:hAnsi="Times New Roman" w:cs="Times New Roman"/>
              </w:rPr>
              <w:t xml:space="preserve"> as defined by the Connective Tissue Disease Screening Questionnaire (CSQ)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1E79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with or without undifferentiated arthritis (UA)</w:t>
            </w:r>
            <w:r w:rsidRPr="00A02926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266750">
              <w:rPr>
                <w:rFonts w:ascii="Times New Roman" w:hAnsi="Times New Roman" w:cs="Times New Roman"/>
                <w:szCs w:val="24"/>
              </w:rPr>
              <w:t xml:space="preserve">An isolated </w:t>
            </w:r>
            <w:r w:rsidR="00266750" w:rsidRPr="00753DC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asymptomatic swollen joint was not </w:t>
            </w:r>
            <w:proofErr w:type="gramStart"/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sufficient</w:t>
            </w:r>
            <w:proofErr w:type="gramEnd"/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to be classified</w:t>
            </w:r>
            <w:r w:rsidR="00266750" w:rsidRPr="00753DC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in the group ‘symptoms and signs associated with possible RA’.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c</w:t>
            </w:r>
            <w:r w:rsidRPr="00A02926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Percentage</w:t>
            </w:r>
            <w:r w:rsidR="00F06703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s</w:t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of </w:t>
            </w:r>
            <w:r w:rsidR="00F06703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total </w:t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individuals </w:t>
            </w:r>
            <w:r w:rsidR="00F06703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by group.</w:t>
            </w:r>
          </w:p>
        </w:tc>
      </w:tr>
    </w:tbl>
    <w:p w:rsidR="00011EA7" w:rsidRDefault="00011EA7" w:rsidP="005345B7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color w:val="000000"/>
        </w:rPr>
      </w:pPr>
    </w:p>
    <w:p w:rsidR="00011EA7" w:rsidRDefault="00011EA7" w:rsidP="005345B7">
      <w:pPr>
        <w:pStyle w:val="NormalWeb"/>
        <w:spacing w:before="0" w:beforeAutospacing="0" w:after="120" w:afterAutospacing="0" w:line="360" w:lineRule="auto"/>
        <w:jc w:val="both"/>
        <w:textAlignment w:val="baseline"/>
        <w:rPr>
          <w:b/>
          <w:color w:val="000000"/>
        </w:rPr>
      </w:pPr>
    </w:p>
    <w:p w:rsidR="00231BB0" w:rsidRPr="00AA2D41" w:rsidRDefault="00BE0BC3" w:rsidP="00231BB0">
      <w:pPr>
        <w:tabs>
          <w:tab w:val="left" w:pos="142"/>
        </w:tabs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231BB0" w:rsidRPr="00AA2D4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Supplementary Table </w:t>
      </w:r>
      <w:r w:rsidR="00231BB0">
        <w:rPr>
          <w:rFonts w:ascii="Times New Roman" w:eastAsia="Calibri" w:hAnsi="Times New Roman" w:cs="Times New Roman"/>
          <w:b/>
          <w:sz w:val="24"/>
          <w:szCs w:val="24"/>
        </w:rPr>
        <w:t>S2</w:t>
      </w:r>
      <w:r w:rsidR="00231BB0" w:rsidRPr="00AA2D41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bookmarkStart w:id="7" w:name="_Hlk535286623"/>
      <w:r w:rsidR="00231BB0" w:rsidRPr="00AA2D41">
        <w:rPr>
          <w:rFonts w:ascii="Times New Roman" w:eastAsia="Calibri" w:hAnsi="Times New Roman" w:cs="Times New Roman"/>
          <w:b/>
          <w:sz w:val="24"/>
          <w:szCs w:val="24"/>
        </w:rPr>
        <w:t xml:space="preserve">General characteristics of </w:t>
      </w:r>
      <w:r w:rsidR="00F50D91">
        <w:rPr>
          <w:rFonts w:ascii="Times New Roman" w:eastAsia="Calibri" w:hAnsi="Times New Roman" w:cs="Times New Roman"/>
          <w:b/>
          <w:sz w:val="24"/>
          <w:szCs w:val="24"/>
        </w:rPr>
        <w:t xml:space="preserve">participants </w:t>
      </w:r>
      <w:r w:rsidR="00736CE0" w:rsidRPr="00AA2D41">
        <w:rPr>
          <w:rFonts w:ascii="Times New Roman" w:eastAsia="Calibri" w:hAnsi="Times New Roman" w:cs="Times New Roman"/>
          <w:b/>
          <w:sz w:val="24"/>
          <w:szCs w:val="24"/>
        </w:rPr>
        <w:t xml:space="preserve">at stool collection </w:t>
      </w:r>
      <w:r w:rsidR="00736CE0">
        <w:rPr>
          <w:rFonts w:ascii="Times New Roman" w:eastAsia="Calibri" w:hAnsi="Times New Roman" w:cs="Times New Roman"/>
          <w:b/>
          <w:sz w:val="24"/>
          <w:szCs w:val="24"/>
        </w:rPr>
        <w:t>categorized by</w:t>
      </w:r>
      <w:r w:rsidR="00A3357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3174E7">
        <w:rPr>
          <w:rFonts w:ascii="Times New Roman" w:eastAsia="Calibri" w:hAnsi="Times New Roman" w:cs="Times New Roman"/>
          <w:b/>
          <w:sz w:val="24"/>
          <w:szCs w:val="24"/>
        </w:rPr>
        <w:t>Prevotellaceae</w:t>
      </w:r>
      <w:proofErr w:type="spellEnd"/>
      <w:r w:rsidR="00835C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33576">
        <w:rPr>
          <w:rFonts w:ascii="Times New Roman" w:eastAsia="Calibri" w:hAnsi="Times New Roman" w:cs="Times New Roman"/>
          <w:b/>
          <w:sz w:val="24"/>
          <w:szCs w:val="24"/>
        </w:rPr>
        <w:t xml:space="preserve">abundance </w:t>
      </w:r>
      <w:bookmarkEnd w:id="7"/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418"/>
        <w:gridCol w:w="1701"/>
        <w:gridCol w:w="1701"/>
      </w:tblGrid>
      <w:tr w:rsidR="00D9262E" w:rsidRPr="00121319" w:rsidTr="00466102">
        <w:trPr>
          <w:trHeight w:val="582"/>
        </w:trPr>
        <w:tc>
          <w:tcPr>
            <w:tcW w:w="3256" w:type="dxa"/>
          </w:tcPr>
          <w:p w:rsidR="00D9262E" w:rsidRPr="003D1AE1" w:rsidRDefault="00D9262E" w:rsidP="00D9262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D1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Characteristics </w:t>
            </w:r>
          </w:p>
        </w:tc>
        <w:tc>
          <w:tcPr>
            <w:tcW w:w="1417" w:type="dxa"/>
          </w:tcPr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Abundance </w:t>
            </w:r>
            <w:r w:rsidRPr="003D1AE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&lt;</w:t>
            </w:r>
            <w:r w:rsidRPr="003D1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1% </w:t>
            </w:r>
          </w:p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D1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n=74</w:t>
            </w:r>
          </w:p>
        </w:tc>
        <w:tc>
          <w:tcPr>
            <w:tcW w:w="1418" w:type="dxa"/>
          </w:tcPr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D1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Abundance </w:t>
            </w:r>
            <w:r w:rsidR="00736C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&gt;</w:t>
            </w:r>
            <w:r w:rsidRPr="003D1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1%</w:t>
            </w:r>
          </w:p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n=59 </w:t>
            </w:r>
          </w:p>
        </w:tc>
        <w:tc>
          <w:tcPr>
            <w:tcW w:w="1701" w:type="dxa"/>
          </w:tcPr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3D1AE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Univariable</w:t>
            </w:r>
          </w:p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3D1AE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Analysis</w:t>
            </w:r>
          </w:p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D1AE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OR(</w:t>
            </w:r>
            <w:proofErr w:type="gramEnd"/>
            <w:r w:rsidRPr="003D1AE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95%CI)</w:t>
            </w:r>
          </w:p>
        </w:tc>
        <w:tc>
          <w:tcPr>
            <w:tcW w:w="1701" w:type="dxa"/>
          </w:tcPr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3D1AE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Adjusted by age</w:t>
            </w:r>
          </w:p>
          <w:p w:rsidR="00D9262E" w:rsidRPr="003D1AE1" w:rsidRDefault="00D9262E" w:rsidP="00D926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D1AE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OR(</w:t>
            </w:r>
            <w:proofErr w:type="gramEnd"/>
            <w:r w:rsidRPr="003D1AE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95%CI)</w:t>
            </w:r>
          </w:p>
        </w:tc>
      </w:tr>
      <w:tr w:rsidR="00D9262E" w:rsidRPr="00121319" w:rsidTr="00466102">
        <w:trPr>
          <w:trHeight w:val="582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Age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[years], 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median (IQR)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57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-66)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50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D9262E" w:rsidRPr="00121319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0.9 (0.9-1.0)</w:t>
            </w:r>
          </w:p>
        </w:tc>
        <w:tc>
          <w:tcPr>
            <w:tcW w:w="1701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D9262E" w:rsidRPr="00121319" w:rsidTr="00466102">
        <w:trPr>
          <w:trHeight w:val="713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Female sex, n (%)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66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(89)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47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80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D9262E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0.5 (0.2-1.3)</w:t>
            </w:r>
          </w:p>
        </w:tc>
        <w:tc>
          <w:tcPr>
            <w:tcW w:w="1701" w:type="dxa"/>
          </w:tcPr>
          <w:p w:rsidR="00D9262E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0.5 (0.2-1.3)</w:t>
            </w:r>
          </w:p>
        </w:tc>
      </w:tr>
      <w:tr w:rsidR="00D9262E" w:rsidRPr="00121319" w:rsidTr="00466102">
        <w:trPr>
          <w:trHeight w:val="582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Current Smoking, n (%)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22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D9262E" w:rsidRPr="00121319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0.8 (0.4-1.9)</w:t>
            </w:r>
          </w:p>
        </w:tc>
        <w:tc>
          <w:tcPr>
            <w:tcW w:w="1701" w:type="dxa"/>
          </w:tcPr>
          <w:p w:rsidR="00D9262E" w:rsidRPr="00121319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0.9 (0.9-1.0)</w:t>
            </w:r>
          </w:p>
        </w:tc>
      </w:tr>
      <w:tr w:rsidR="00D9262E" w:rsidRPr="00121319" w:rsidTr="00466102">
        <w:trPr>
          <w:trHeight w:val="631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Current Alcohol, n (%)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33 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37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0.6 (0.3-1.3)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0.6 (0.3-1.3)</w:t>
            </w:r>
          </w:p>
        </w:tc>
      </w:tr>
      <w:tr w:rsidR="00D9262E" w:rsidRPr="00121319" w:rsidTr="00466102">
        <w:trPr>
          <w:trHeight w:val="579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Body mass index, median</w:t>
            </w:r>
            <w:r w:rsidR="00F133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(IQR)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 (22-2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-27)</w:t>
            </w:r>
          </w:p>
        </w:tc>
        <w:tc>
          <w:tcPr>
            <w:tcW w:w="1701" w:type="dxa"/>
          </w:tcPr>
          <w:p w:rsidR="00D9262E" w:rsidRPr="00121319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1.0 (0.9-1.1)</w:t>
            </w:r>
          </w:p>
        </w:tc>
        <w:tc>
          <w:tcPr>
            <w:tcW w:w="1701" w:type="dxa"/>
          </w:tcPr>
          <w:p w:rsidR="00D9262E" w:rsidRPr="00121319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1.0 (0.9-1.1)</w:t>
            </w:r>
          </w:p>
        </w:tc>
      </w:tr>
      <w:tr w:rsidR="00D9262E" w:rsidRPr="00121319" w:rsidTr="00466102">
        <w:trPr>
          <w:trHeight w:val="646"/>
        </w:trPr>
        <w:tc>
          <w:tcPr>
            <w:tcW w:w="3256" w:type="dxa"/>
          </w:tcPr>
          <w:p w:rsidR="00D9262E" w:rsidRDefault="00D9262E" w:rsidP="00D9262E">
            <w:pPr>
              <w:pStyle w:val="Textocomentari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Pre-clinical RA, n (%)</w:t>
            </w:r>
          </w:p>
        </w:tc>
        <w:tc>
          <w:tcPr>
            <w:tcW w:w="1417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39 (53)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44 (75) *</w:t>
            </w:r>
          </w:p>
        </w:tc>
        <w:tc>
          <w:tcPr>
            <w:tcW w:w="1701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2.6 (1.3-5.5)</w:t>
            </w:r>
            <w:r w:rsidR="00DA37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  <w:tc>
          <w:tcPr>
            <w:tcW w:w="1701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2.8 (1.3-5.9)</w:t>
            </w:r>
            <w:r w:rsidR="00DA37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</w:tr>
      <w:tr w:rsidR="00D9262E" w:rsidRPr="00121319" w:rsidTr="00466102">
        <w:trPr>
          <w:trHeight w:val="646"/>
        </w:trPr>
        <w:tc>
          <w:tcPr>
            <w:tcW w:w="3256" w:type="dxa"/>
          </w:tcPr>
          <w:p w:rsidR="00D9262E" w:rsidRPr="00CC2484" w:rsidRDefault="00AE3853" w:rsidP="00D9262E">
            <w:pPr>
              <w:spacing w:after="200" w:line="276" w:lineRule="auto"/>
              <w:ind w:left="456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FDR </w:t>
            </w:r>
            <w:r w:rsidR="00D9262E" w:rsidRPr="003438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controls</w:t>
            </w:r>
            <w:r w:rsidR="00D9262E" w:rsidRPr="003438A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D9262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17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35 (47)</w:t>
            </w:r>
            <w:r w:rsidR="00DA37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 (25)</w:t>
            </w:r>
          </w:p>
        </w:tc>
        <w:tc>
          <w:tcPr>
            <w:tcW w:w="1701" w:type="dxa"/>
          </w:tcPr>
          <w:p w:rsidR="00D9262E" w:rsidRDefault="003D1AE1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D9262E" w:rsidRDefault="003D1AE1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D9262E" w:rsidRPr="00121319" w:rsidTr="00466102">
        <w:trPr>
          <w:trHeight w:val="646"/>
        </w:trPr>
        <w:tc>
          <w:tcPr>
            <w:tcW w:w="3256" w:type="dxa"/>
          </w:tcPr>
          <w:p w:rsidR="00D9262E" w:rsidRPr="00CC2484" w:rsidRDefault="00D9262E" w:rsidP="00D9262E">
            <w:pPr>
              <w:spacing w:after="200" w:line="276" w:lineRule="auto"/>
              <w:ind w:left="456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3438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Systemic autoimmunity associated with RA </w:t>
            </w:r>
            <w:r w:rsidRPr="003438A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17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 (24)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 (41)</w:t>
            </w:r>
            <w:r w:rsidR="00DA37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701" w:type="dxa"/>
          </w:tcPr>
          <w:p w:rsidR="00D9262E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3.1 (1.3-7.4)</w:t>
            </w:r>
            <w:r w:rsidR="006A7C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  <w:tc>
          <w:tcPr>
            <w:tcW w:w="1701" w:type="dxa"/>
          </w:tcPr>
          <w:p w:rsidR="00D9262E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3.1 (1.3-7.4) *</w:t>
            </w:r>
          </w:p>
        </w:tc>
      </w:tr>
      <w:tr w:rsidR="00D9262E" w:rsidRPr="00121319" w:rsidTr="00466102">
        <w:trPr>
          <w:trHeight w:val="646"/>
        </w:trPr>
        <w:tc>
          <w:tcPr>
            <w:tcW w:w="3256" w:type="dxa"/>
          </w:tcPr>
          <w:p w:rsidR="00D9262E" w:rsidRPr="00CC2484" w:rsidRDefault="00D9262E" w:rsidP="00D9262E">
            <w:pPr>
              <w:spacing w:after="200" w:line="276" w:lineRule="auto"/>
              <w:ind w:left="4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Pr="00940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ymptoms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associated with possible RA and/or </w:t>
            </w:r>
            <w:proofErr w:type="spellStart"/>
            <w:r w:rsidRPr="00940A54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3438A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417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21 (29)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20 (34)</w:t>
            </w:r>
          </w:p>
        </w:tc>
        <w:tc>
          <w:tcPr>
            <w:tcW w:w="1701" w:type="dxa"/>
          </w:tcPr>
          <w:p w:rsidR="00D9262E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2.2 (0.9-5.2)</w:t>
            </w:r>
          </w:p>
        </w:tc>
        <w:tc>
          <w:tcPr>
            <w:tcW w:w="1701" w:type="dxa"/>
          </w:tcPr>
          <w:p w:rsidR="00D9262E" w:rsidRDefault="00DA37AC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2.4 (1.0-5.8) *</w:t>
            </w:r>
          </w:p>
        </w:tc>
      </w:tr>
      <w:tr w:rsidR="00D9262E" w:rsidRPr="00121319" w:rsidTr="00466102">
        <w:trPr>
          <w:trHeight w:val="646"/>
        </w:trPr>
        <w:tc>
          <w:tcPr>
            <w:tcW w:w="3256" w:type="dxa"/>
          </w:tcPr>
          <w:p w:rsidR="00D9262E" w:rsidRPr="00701349" w:rsidRDefault="00D9262E" w:rsidP="00D9262E">
            <w:pPr>
              <w:pStyle w:val="Textocomentari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S</w:t>
            </w:r>
            <w:r w:rsidRPr="00701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wollen joint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s at</w:t>
            </w:r>
            <w:r w:rsidRPr="00701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examination,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median (IQR)</w:t>
            </w:r>
          </w:p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0 (0-2) 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(0-1)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0.9 (0.8-1.0)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0.9 (0.8-1.0)</w:t>
            </w:r>
          </w:p>
        </w:tc>
      </w:tr>
      <w:tr w:rsidR="00D9262E" w:rsidRPr="00121319" w:rsidTr="00466102">
        <w:trPr>
          <w:trHeight w:val="646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Tender joints at examination</w:t>
            </w:r>
            <w:r w:rsidRPr="00701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median (IQR)</w:t>
            </w:r>
          </w:p>
        </w:tc>
        <w:tc>
          <w:tcPr>
            <w:tcW w:w="1417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0 (0-2) 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 (0-2)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0.9 (0.8-1.0)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0.9 (0.8-1.0)</w:t>
            </w:r>
          </w:p>
        </w:tc>
      </w:tr>
      <w:tr w:rsidR="00D9262E" w:rsidRPr="00121319" w:rsidTr="00466102">
        <w:trPr>
          <w:trHeight w:val="646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ACPA positivity, n (%)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17 (23) 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21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36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1.9 (0.9-3.9)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1.9 (0.8-4.0)</w:t>
            </w:r>
          </w:p>
        </w:tc>
      </w:tr>
      <w:tr w:rsidR="00D9262E" w:rsidRPr="00121319" w:rsidTr="00466102">
        <w:trPr>
          <w:trHeight w:val="570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RF positivity, n (%)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18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33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3.4 (1.4-8.4)</w:t>
            </w:r>
            <w:r w:rsidR="006A7C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3.3 (1.4-8.1)</w:t>
            </w:r>
            <w:r w:rsidR="006A7C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</w:tc>
      </w:tr>
      <w:tr w:rsidR="00D9262E" w:rsidRPr="00121319" w:rsidTr="00466102">
        <w:trPr>
          <w:trHeight w:val="431"/>
        </w:trPr>
        <w:tc>
          <w:tcPr>
            <w:tcW w:w="3256" w:type="dxa"/>
          </w:tcPr>
          <w:p w:rsidR="00D9262E" w:rsidRPr="00121319" w:rsidRDefault="00D9262E" w:rsidP="00D926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Shared epitope (1 or 2 copies), 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(%)</w:t>
            </w:r>
          </w:p>
        </w:tc>
        <w:tc>
          <w:tcPr>
            <w:tcW w:w="1417" w:type="dxa"/>
          </w:tcPr>
          <w:p w:rsidR="00D9262E" w:rsidRPr="00121319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44 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62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9262E" w:rsidRDefault="00D9262E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52</w:t>
            </w:r>
            <w:r w:rsidRPr="001213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0.6 (0.3-1.3)</w:t>
            </w:r>
          </w:p>
        </w:tc>
        <w:tc>
          <w:tcPr>
            <w:tcW w:w="1701" w:type="dxa"/>
          </w:tcPr>
          <w:p w:rsidR="00D9262E" w:rsidRDefault="001879E2" w:rsidP="00D926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0.6 (0.3-1.3)</w:t>
            </w:r>
          </w:p>
        </w:tc>
      </w:tr>
      <w:tr w:rsidR="00D9262E" w:rsidRPr="00121319" w:rsidTr="00466102">
        <w:trPr>
          <w:trHeight w:val="431"/>
        </w:trPr>
        <w:tc>
          <w:tcPr>
            <w:tcW w:w="9493" w:type="dxa"/>
            <w:gridSpan w:val="5"/>
          </w:tcPr>
          <w:p w:rsidR="00D9262E" w:rsidRPr="00121319" w:rsidRDefault="00736CE0" w:rsidP="00736CE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66102">
              <w:rPr>
                <w:rFonts w:ascii="Times New Roman" w:hAnsi="Times New Roman" w:cs="Times New Roman"/>
                <w:szCs w:val="24"/>
              </w:rPr>
              <w:t>Participants in th</w:t>
            </w:r>
            <w:r>
              <w:rPr>
                <w:rFonts w:ascii="Times New Roman" w:hAnsi="Times New Roman" w:cs="Times New Roman"/>
                <w:szCs w:val="24"/>
              </w:rPr>
              <w:t>is</w:t>
            </w:r>
            <w:r w:rsidRPr="00466102">
              <w:rPr>
                <w:rFonts w:ascii="Times New Roman" w:hAnsi="Times New Roman" w:cs="Times New Roman"/>
                <w:szCs w:val="24"/>
              </w:rPr>
              <w:t xml:space="preserve"> analys</w:t>
            </w:r>
            <w:r>
              <w:rPr>
                <w:rFonts w:ascii="Times New Roman" w:hAnsi="Times New Roman" w:cs="Times New Roman"/>
                <w:szCs w:val="24"/>
              </w:rPr>
              <w:t>i</w:t>
            </w:r>
            <w:r w:rsidRPr="00466102">
              <w:rPr>
                <w:rFonts w:ascii="Times New Roman" w:hAnsi="Times New Roman" w:cs="Times New Roman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zCs w:val="24"/>
              </w:rPr>
              <w:t>a</w:t>
            </w:r>
            <w:r w:rsidRPr="00466102">
              <w:rPr>
                <w:rFonts w:ascii="Times New Roman" w:hAnsi="Times New Roman" w:cs="Times New Roman"/>
                <w:szCs w:val="24"/>
              </w:rPr>
              <w:t xml:space="preserve">re </w:t>
            </w:r>
            <w:r>
              <w:rPr>
                <w:rFonts w:ascii="Times New Roman" w:hAnsi="Times New Roman" w:cs="Times New Roman"/>
                <w:szCs w:val="24"/>
              </w:rPr>
              <w:t>categorised</w:t>
            </w:r>
            <w:r w:rsidRPr="00736C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66102">
              <w:rPr>
                <w:rFonts w:ascii="Times New Roman" w:hAnsi="Times New Roman" w:cs="Times New Roman"/>
                <w:szCs w:val="24"/>
              </w:rPr>
              <w:t xml:space="preserve">based on the relative </w:t>
            </w:r>
            <w:r w:rsidRPr="00736CE0">
              <w:rPr>
                <w:rFonts w:ascii="Times New Roman" w:hAnsi="Times New Roman" w:cs="Times New Roman"/>
                <w:szCs w:val="24"/>
              </w:rPr>
              <w:t>abundance</w:t>
            </w:r>
            <w:r>
              <w:rPr>
                <w:rFonts w:ascii="Times New Roman" w:hAnsi="Times New Roman" w:cs="Times New Roman"/>
                <w:szCs w:val="24"/>
              </w:rPr>
              <w:t xml:space="preserve"> of</w:t>
            </w:r>
            <w:r w:rsidRPr="0054421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4421F">
              <w:rPr>
                <w:rFonts w:ascii="Times New Roman" w:hAnsi="Times New Roman" w:cs="Times New Roman"/>
                <w:szCs w:val="24"/>
              </w:rPr>
              <w:t>Prevotellacae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736CE0">
              <w:rPr>
                <w:rFonts w:ascii="Times New Roman" w:hAnsi="Times New Roman" w:cs="Times New Roman"/>
                <w:szCs w:val="24"/>
              </w:rPr>
              <w:t>&lt; 1%</w:t>
            </w:r>
            <w:r w:rsidRPr="00466102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≥</w:t>
            </w:r>
            <w:r w:rsidRPr="00736CE0">
              <w:rPr>
                <w:rFonts w:ascii="Times New Roman" w:hAnsi="Times New Roman" w:cs="Times New Roman"/>
                <w:szCs w:val="24"/>
              </w:rPr>
              <w:t>1%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  <w:r w:rsidRPr="00466102">
              <w:rPr>
                <w:rFonts w:ascii="Times New Roman" w:hAnsi="Times New Roman" w:cs="Times New Roman"/>
                <w:szCs w:val="24"/>
              </w:rPr>
              <w:t xml:space="preserve"> irrespective of </w:t>
            </w:r>
            <w:r>
              <w:rPr>
                <w:rFonts w:ascii="Times New Roman" w:hAnsi="Times New Roman" w:cs="Times New Roman"/>
                <w:szCs w:val="24"/>
              </w:rPr>
              <w:t>signs and</w:t>
            </w:r>
            <w:r w:rsidRPr="00466102">
              <w:rPr>
                <w:rFonts w:ascii="Times New Roman" w:hAnsi="Times New Roman" w:cs="Times New Roman"/>
                <w:szCs w:val="24"/>
              </w:rPr>
              <w:t xml:space="preserve"> symptoms or serologies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D9262E" w:rsidRPr="00121319">
              <w:rPr>
                <w:rFonts w:ascii="Times New Roman" w:hAnsi="Times New Roman" w:cs="Times New Roman"/>
                <w:szCs w:val="24"/>
              </w:rPr>
              <w:t xml:space="preserve">*p-value &lt;0.05, Kruskal-Wallis test for continuous variables and Fisher’s exact test for categorical variables. </w:t>
            </w:r>
            <w:proofErr w:type="spellStart"/>
            <w:r w:rsidR="00D9262E" w:rsidRPr="00501E79">
              <w:rPr>
                <w:rFonts w:ascii="Times New Roman" w:eastAsia="Calibri" w:hAnsi="Times New Roman" w:cs="Times New Roman"/>
                <w:szCs w:val="24"/>
                <w:vertAlign w:val="superscript"/>
              </w:rPr>
              <w:t>a</w:t>
            </w:r>
            <w:r w:rsidR="00D9262E" w:rsidRPr="00501E79">
              <w:rPr>
                <w:rFonts w:ascii="Times New Roman" w:eastAsia="Calibri" w:hAnsi="Times New Roman" w:cs="Times New Roman"/>
                <w:bCs/>
                <w:color w:val="000000"/>
                <w:szCs w:val="24"/>
                <w:shd w:val="clear" w:color="auto" w:fill="FFFFFF"/>
              </w:rPr>
              <w:t>ACPA</w:t>
            </w:r>
            <w:proofErr w:type="spellEnd"/>
            <w:r w:rsidR="00D9262E" w:rsidRPr="00501E79">
              <w:rPr>
                <w:rFonts w:ascii="Times New Roman" w:eastAsia="Calibri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or RF positivity. </w:t>
            </w:r>
            <w:r w:rsidR="00D9262E" w:rsidRPr="00501E79">
              <w:rPr>
                <w:rFonts w:ascii="Times New Roman" w:eastAsia="Calibri" w:hAnsi="Times New Roman" w:cs="Times New Roman"/>
                <w:szCs w:val="24"/>
                <w:vertAlign w:val="superscript"/>
              </w:rPr>
              <w:t>b</w:t>
            </w:r>
            <w:r w:rsidR="00D9262E" w:rsidRPr="00A02926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‘</w:t>
            </w:r>
            <w:r w:rsidR="00D9262E" w:rsidRPr="00A02926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Individuals with symptoms </w:t>
            </w:r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and signs </w:t>
            </w:r>
            <w:r w:rsidR="00D9262E" w:rsidRPr="00501E79">
              <w:rPr>
                <w:rFonts w:ascii="Times New Roman" w:hAnsi="Times New Roman" w:cs="Times New Roman"/>
              </w:rPr>
              <w:t>associated with possible RA</w:t>
            </w:r>
            <w:r w:rsidR="00266750">
              <w:rPr>
                <w:rFonts w:ascii="Times New Roman" w:hAnsi="Times New Roman" w:cs="Times New Roman"/>
              </w:rPr>
              <w:t>’</w:t>
            </w:r>
            <w:r w:rsidR="00D9262E" w:rsidRPr="00501E79">
              <w:rPr>
                <w:rFonts w:ascii="Times New Roman" w:hAnsi="Times New Roman" w:cs="Times New Roman"/>
              </w:rPr>
              <w:t xml:space="preserve"> as defined by the Connective Tissue Disease Screening Questionnaire (CSQ)</w:t>
            </w:r>
            <w:r w:rsidR="00D9262E">
              <w:rPr>
                <w:rFonts w:ascii="Times New Roman" w:hAnsi="Times New Roman" w:cs="Times New Roman"/>
              </w:rPr>
              <w:t xml:space="preserve"> </w:t>
            </w:r>
            <w:r w:rsidR="00D9262E" w:rsidRPr="00501E79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with or without undifferentiated arthritis (UA)</w:t>
            </w:r>
            <w:r w:rsidR="00D9262E" w:rsidRPr="00A02926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266750">
              <w:rPr>
                <w:rFonts w:ascii="Times New Roman" w:hAnsi="Times New Roman" w:cs="Times New Roman"/>
                <w:szCs w:val="24"/>
              </w:rPr>
              <w:t xml:space="preserve">An isolated </w:t>
            </w:r>
            <w:r w:rsidR="00266750" w:rsidRPr="00753DC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asymptomatic swollen joint was not </w:t>
            </w:r>
            <w:proofErr w:type="gramStart"/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sufficient</w:t>
            </w:r>
            <w:proofErr w:type="gramEnd"/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to be classified</w:t>
            </w:r>
            <w:r w:rsidR="00266750" w:rsidRPr="00753DC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in the group ‘symptoms and signs associated with possible RA’. </w:t>
            </w:r>
            <w:r w:rsidR="0026675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c</w:t>
            </w:r>
            <w:r w:rsidR="00266750" w:rsidRPr="00A02926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="00266750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Percentages of total individuals by group.</w:t>
            </w:r>
          </w:p>
        </w:tc>
      </w:tr>
    </w:tbl>
    <w:p w:rsidR="00BE0BC3" w:rsidRDefault="00BE0BC3">
      <w:pPr>
        <w:rPr>
          <w:rFonts w:ascii="Times New Roman" w:hAnsi="Times New Roman" w:cs="Times New Roman"/>
          <w:sz w:val="24"/>
          <w:szCs w:val="24"/>
        </w:rPr>
      </w:pPr>
    </w:p>
    <w:p w:rsidR="00736CE0" w:rsidRDefault="00736CE0">
      <w:pPr>
        <w:rPr>
          <w:rFonts w:ascii="Times New Roman" w:hAnsi="Times New Roman" w:cs="Times New Roman"/>
          <w:sz w:val="24"/>
          <w:szCs w:val="24"/>
        </w:rPr>
      </w:pPr>
    </w:p>
    <w:p w:rsidR="00BE0BC3" w:rsidRDefault="00BE0BC3" w:rsidP="00BE0BC3">
      <w:pPr>
        <w:rPr>
          <w:rFonts w:ascii="Times New Roman" w:hAnsi="Times New Roman" w:cs="Times New Roman"/>
          <w:sz w:val="24"/>
          <w:szCs w:val="24"/>
        </w:rPr>
      </w:pPr>
    </w:p>
    <w:p w:rsidR="00BE0BC3" w:rsidRDefault="00BE0BC3" w:rsidP="00BE0BC3">
      <w:pPr>
        <w:pStyle w:val="para"/>
        <w:shd w:val="clear" w:color="auto" w:fill="FFFFFF"/>
        <w:spacing w:before="0" w:beforeAutospacing="0" w:after="360" w:afterAutospacing="0" w:line="360" w:lineRule="auto"/>
        <w:jc w:val="both"/>
      </w:pPr>
      <w:r w:rsidRPr="0012559F">
        <w:rPr>
          <w:b/>
          <w:color w:val="333333"/>
        </w:rPr>
        <w:t>References:</w:t>
      </w:r>
    </w:p>
    <w:p w:rsidR="00AB14B6" w:rsidRPr="00AB14B6" w:rsidRDefault="00BE0BC3" w:rsidP="00AB14B6">
      <w:pPr>
        <w:pStyle w:val="EndNoteBibliography"/>
        <w:spacing w:after="0"/>
        <w:ind w:left="720" w:hanging="720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 w:rsidRPr="004B1D33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AB14B6" w:rsidRPr="004B1D33">
        <w:t xml:space="preserve">1. Finckh A, Müller RB, Möller B, et al. </w:t>
      </w:r>
      <w:r w:rsidR="00AB14B6" w:rsidRPr="00AB14B6">
        <w:t>A novel screening strategy for preclinical rheumatoid arthritis (RA) in first degree relatives of patient with RA. Annals of the rheumatic diseases 2011;</w:t>
      </w:r>
      <w:r w:rsidR="00AB14B6" w:rsidRPr="00AB14B6">
        <w:rPr>
          <w:b/>
        </w:rPr>
        <w:t>70</w:t>
      </w:r>
      <w:r w:rsidR="00AB14B6" w:rsidRPr="00AB14B6">
        <w:t>:S3:282.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AB14B6">
        <w:t>2. Alpizar-Rodriguez D, Brulhart L, Mueller RB, et al. The prevalence of anticitrullinated protein antibodies increases with age in healthy individuals at risk for rheumatoid arthritis. Clinical rheumatology 2017;</w:t>
      </w:r>
      <w:r w:rsidRPr="00AB14B6">
        <w:rPr>
          <w:b/>
        </w:rPr>
        <w:t>36</w:t>
      </w:r>
      <w:r w:rsidRPr="00AB14B6">
        <w:t>(3):677-82.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AB14B6">
        <w:t>3. Karlson EW, Sanchez-Guerrero J, Wright EA, et al. A connective tissue disease screening questionnaire for population studies. Annals of epidemiology 1995;</w:t>
      </w:r>
      <w:r w:rsidRPr="00AB14B6">
        <w:rPr>
          <w:b/>
        </w:rPr>
        <w:t>5</w:t>
      </w:r>
      <w:r w:rsidRPr="00AB14B6">
        <w:t>(4):297-302.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AB14B6">
        <w:t>4. Potter J, Odutola J, Gonzales CA, et al. Validation of English and Spanish-language versions of a screening questionnaire for rheumatoid arthritis in an underserved community. The Journal of rheumatology 2008;</w:t>
      </w:r>
      <w:r w:rsidRPr="00AB14B6">
        <w:rPr>
          <w:b/>
        </w:rPr>
        <w:t>35</w:t>
      </w:r>
      <w:r w:rsidRPr="00AB14B6">
        <w:t>(8):1545-9.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AB14B6">
        <w:t>5. Gerlag DM, Raza K, van Baarsen LG, et al. EULAR recommendations for terminology and research in individuals at risk of rheumatoid arthritis: report from the Study Group for Risk Factors for Rheumatoid Arthritis. Annals of the rheumatic diseases 2012;</w:t>
      </w:r>
      <w:r w:rsidRPr="00AB14B6">
        <w:rPr>
          <w:b/>
        </w:rPr>
        <w:t>71</w:t>
      </w:r>
      <w:r w:rsidRPr="00AB14B6">
        <w:t>(5):638-41.</w:t>
      </w:r>
    </w:p>
    <w:p w:rsidR="00AB14B6" w:rsidRPr="00033C5D" w:rsidRDefault="00AB14B6" w:rsidP="00AB14B6">
      <w:pPr>
        <w:pStyle w:val="EndNoteBibliography"/>
        <w:spacing w:after="0"/>
        <w:ind w:left="720" w:hanging="720"/>
        <w:rPr>
          <w:lang w:val="de-CH"/>
        </w:rPr>
      </w:pPr>
      <w:r w:rsidRPr="00AB14B6">
        <w:t xml:space="preserve">6. Thiemann S, Smit N, Roy U, et al. Enhancement of IFNgamma Production by Distinct Commensals Ameliorates Salmonella-Induced Disease. </w:t>
      </w:r>
      <w:r w:rsidRPr="00033C5D">
        <w:rPr>
          <w:lang w:val="de-CH"/>
        </w:rPr>
        <w:t>Cell host &amp; microbe 2017;</w:t>
      </w:r>
      <w:r w:rsidRPr="00033C5D">
        <w:rPr>
          <w:b/>
          <w:lang w:val="de-CH"/>
        </w:rPr>
        <w:t>21</w:t>
      </w:r>
      <w:r w:rsidRPr="00033C5D">
        <w:rPr>
          <w:lang w:val="de-CH"/>
        </w:rPr>
        <w:t>(6):682-94 e5.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033C5D">
        <w:rPr>
          <w:lang w:val="de-CH"/>
        </w:rPr>
        <w:t xml:space="preserve">7. Caporaso JG, Lauber CL, Walters WA, et al. </w:t>
      </w:r>
      <w:r w:rsidRPr="00AB14B6">
        <w:t>Global patterns of 16S rRNA diversity at a depth of millions of sequences per sample. Proceedings of the National Academy of Sciences of the United States of America 2011;</w:t>
      </w:r>
      <w:r w:rsidRPr="00AB14B6">
        <w:rPr>
          <w:b/>
        </w:rPr>
        <w:t>108 Suppl 1</w:t>
      </w:r>
      <w:r w:rsidRPr="00AB14B6">
        <w:t>:4516-22.</w:t>
      </w:r>
    </w:p>
    <w:p w:rsidR="00AB14B6" w:rsidRPr="00033C5D" w:rsidRDefault="00AB14B6" w:rsidP="00AB14B6">
      <w:pPr>
        <w:pStyle w:val="EndNoteBibliography"/>
        <w:spacing w:after="0"/>
        <w:ind w:left="720" w:hanging="720"/>
        <w:rPr>
          <w:lang w:val="fr-CH"/>
        </w:rPr>
      </w:pPr>
      <w:r w:rsidRPr="00AB14B6">
        <w:t xml:space="preserve">8. Edgar RC. UPARSE: highly accurate OTU sequences from microbial amplicon reads. </w:t>
      </w:r>
      <w:r w:rsidRPr="00033C5D">
        <w:rPr>
          <w:lang w:val="fr-CH"/>
        </w:rPr>
        <w:t>Nature methods 2013;</w:t>
      </w:r>
      <w:r w:rsidRPr="00033C5D">
        <w:rPr>
          <w:b/>
          <w:lang w:val="fr-CH"/>
        </w:rPr>
        <w:t>10</w:t>
      </w:r>
      <w:r w:rsidRPr="00033C5D">
        <w:rPr>
          <w:lang w:val="fr-CH"/>
        </w:rPr>
        <w:t>(10):996-8.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033C5D">
        <w:rPr>
          <w:lang w:val="fr-CH"/>
        </w:rPr>
        <w:t xml:space="preserve">9. Ritari J, Salojarvi J, Lahti L, et al. </w:t>
      </w:r>
      <w:r w:rsidRPr="00AB14B6">
        <w:t>Improved taxonomic assignment of human intestinal 16S rRNA sequences by a dedicated reference database. BMC Genomics 2015;</w:t>
      </w:r>
      <w:r w:rsidRPr="00AB14B6">
        <w:rPr>
          <w:b/>
        </w:rPr>
        <w:t>16</w:t>
      </w:r>
      <w:r w:rsidRPr="00AB14B6">
        <w:t>:1056.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AB14B6">
        <w:t>10. Wang Q, Garrity GM, Tiedje JM, et al. Naive Bayesian classifier for rapid assignment of rRNA sequences into the new bacterial taxonomy. Applied and environmental microbiology 2007;</w:t>
      </w:r>
      <w:r w:rsidRPr="00AB14B6">
        <w:rPr>
          <w:b/>
        </w:rPr>
        <w:t>73</w:t>
      </w:r>
      <w:r w:rsidRPr="00AB14B6">
        <w:t>(16):5261-7.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AB14B6">
        <w:t>11. McMurdie PJ, Holmes S. phyloseq: an R package for reproducible interactive analysis and graphics of microbiome census data. PloS one 2013;</w:t>
      </w:r>
      <w:r w:rsidRPr="00AB14B6">
        <w:rPr>
          <w:b/>
        </w:rPr>
        <w:t>8</w:t>
      </w:r>
      <w:r w:rsidRPr="00AB14B6">
        <w:t>(4):e61217.</w:t>
      </w:r>
    </w:p>
    <w:p w:rsidR="00AB14B6" w:rsidRPr="00033C5D" w:rsidRDefault="00AB14B6" w:rsidP="00AB14B6">
      <w:pPr>
        <w:pStyle w:val="EndNoteBibliography"/>
        <w:spacing w:after="0"/>
        <w:ind w:left="720" w:hanging="720"/>
        <w:rPr>
          <w:lang w:val="fr-CH"/>
        </w:rPr>
      </w:pPr>
      <w:r w:rsidRPr="00AB14B6">
        <w:t xml:space="preserve">12. Kuczynski J, Stombaugh J, Walters WA, et al. Using QIIME to analyze 16S rRNA gene sequences from microbial communities. </w:t>
      </w:r>
      <w:r w:rsidRPr="00033C5D">
        <w:rPr>
          <w:lang w:val="fr-CH"/>
        </w:rPr>
        <w:t>Curr Protoc Microbiol 2012;</w:t>
      </w:r>
      <w:r w:rsidRPr="00033C5D">
        <w:rPr>
          <w:b/>
          <w:lang w:val="fr-CH"/>
        </w:rPr>
        <w:t>Chapter 1</w:t>
      </w:r>
      <w:r w:rsidRPr="00033C5D">
        <w:rPr>
          <w:lang w:val="fr-CH"/>
        </w:rPr>
        <w:t>:Unit 1E 5.</w:t>
      </w:r>
    </w:p>
    <w:p w:rsidR="00AB14B6" w:rsidRPr="00AB14B6" w:rsidRDefault="00AB14B6" w:rsidP="00AB14B6">
      <w:pPr>
        <w:pStyle w:val="EndNoteBibliography"/>
        <w:spacing w:after="0"/>
        <w:ind w:left="720" w:hanging="720"/>
      </w:pPr>
      <w:r w:rsidRPr="00033C5D">
        <w:rPr>
          <w:lang w:val="fr-CH"/>
        </w:rPr>
        <w:t xml:space="preserve">13. Segata N, Izard J, Waldron L, et al. </w:t>
      </w:r>
      <w:r w:rsidRPr="00AB14B6">
        <w:t>Metagenomic biomarker discovery and explanation. Genome Biol 2011;</w:t>
      </w:r>
      <w:r w:rsidRPr="00AB14B6">
        <w:rPr>
          <w:b/>
        </w:rPr>
        <w:t>12</w:t>
      </w:r>
      <w:r w:rsidRPr="00AB14B6">
        <w:t>(6):R60.</w:t>
      </w:r>
    </w:p>
    <w:p w:rsidR="00AB14B6" w:rsidRPr="00AB14B6" w:rsidRDefault="00AB14B6" w:rsidP="00AB14B6">
      <w:pPr>
        <w:pStyle w:val="EndNoteBibliography"/>
        <w:ind w:left="720" w:hanging="720"/>
      </w:pPr>
      <w:r w:rsidRPr="00AB14B6">
        <w:t>14. Kumar S, Stecher G, Tamura K. MEGA7: Molecular Evolutionary Genetics Analysis Version 7.0 for Bigger Datasets. Mol Biol Evol 2016;</w:t>
      </w:r>
      <w:r w:rsidRPr="00AB14B6">
        <w:rPr>
          <w:b/>
        </w:rPr>
        <w:t>33</w:t>
      </w:r>
      <w:r w:rsidRPr="00AB14B6">
        <w:t>(7):1870-4.</w:t>
      </w:r>
    </w:p>
    <w:p w:rsidR="0012559F" w:rsidRPr="006E7017" w:rsidRDefault="00BE0BC3" w:rsidP="00BE0BC3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12559F" w:rsidRPr="006E7017">
      <w:footerReference w:type="even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B6D" w:rsidRDefault="00FA0B6D" w:rsidP="005D65AA">
      <w:pPr>
        <w:spacing w:after="0" w:line="240" w:lineRule="auto"/>
      </w:pPr>
      <w:r>
        <w:separator/>
      </w:r>
    </w:p>
  </w:endnote>
  <w:endnote w:type="continuationSeparator" w:id="0">
    <w:p w:rsidR="00FA0B6D" w:rsidRDefault="00FA0B6D" w:rsidP="005D6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48D" w:rsidRDefault="0013648D" w:rsidP="002D031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3648D" w:rsidRDefault="0013648D" w:rsidP="005D65A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48D" w:rsidRPr="005D65AA" w:rsidRDefault="0013648D" w:rsidP="002D0315">
    <w:pPr>
      <w:pStyle w:val="Piedepgina"/>
      <w:framePr w:wrap="around" w:vAnchor="text" w:hAnchor="margin" w:xAlign="right" w:y="1"/>
      <w:rPr>
        <w:rStyle w:val="Nmerodepgina"/>
        <w:rFonts w:ascii="Times New Roman" w:hAnsi="Times New Roman" w:cs="Times New Roman"/>
        <w:sz w:val="24"/>
        <w:szCs w:val="24"/>
      </w:rPr>
    </w:pPr>
    <w:r w:rsidRPr="005D65AA">
      <w:rPr>
        <w:rStyle w:val="Nmerodepgina"/>
        <w:rFonts w:ascii="Times New Roman" w:hAnsi="Times New Roman" w:cs="Times New Roman"/>
        <w:sz w:val="24"/>
        <w:szCs w:val="24"/>
      </w:rPr>
      <w:fldChar w:fldCharType="begin"/>
    </w:r>
    <w:r w:rsidRPr="005D65AA">
      <w:rPr>
        <w:rStyle w:val="Nmerodepgina"/>
        <w:rFonts w:ascii="Times New Roman" w:hAnsi="Times New Roman" w:cs="Times New Roman"/>
        <w:sz w:val="24"/>
        <w:szCs w:val="24"/>
      </w:rPr>
      <w:instrText xml:space="preserve">PAGE  </w:instrText>
    </w:r>
    <w:r w:rsidRPr="005D65AA">
      <w:rPr>
        <w:rStyle w:val="Nmerodepgina"/>
        <w:rFonts w:ascii="Times New Roman" w:hAnsi="Times New Roman" w:cs="Times New Roman"/>
        <w:sz w:val="24"/>
        <w:szCs w:val="24"/>
      </w:rPr>
      <w:fldChar w:fldCharType="separate"/>
    </w:r>
    <w:r w:rsidR="004370BE">
      <w:rPr>
        <w:rStyle w:val="Nmerodepgina"/>
        <w:rFonts w:ascii="Times New Roman" w:hAnsi="Times New Roman" w:cs="Times New Roman"/>
        <w:noProof/>
        <w:sz w:val="24"/>
        <w:szCs w:val="24"/>
      </w:rPr>
      <w:t>4</w:t>
    </w:r>
    <w:r w:rsidRPr="005D65AA">
      <w:rPr>
        <w:rStyle w:val="Nmerodepgina"/>
        <w:rFonts w:ascii="Times New Roman" w:hAnsi="Times New Roman" w:cs="Times New Roman"/>
        <w:sz w:val="24"/>
        <w:szCs w:val="24"/>
      </w:rPr>
      <w:fldChar w:fldCharType="end"/>
    </w:r>
  </w:p>
  <w:p w:rsidR="0013648D" w:rsidRDefault="0013648D" w:rsidP="005D65A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B6D" w:rsidRDefault="00FA0B6D" w:rsidP="005D65AA">
      <w:pPr>
        <w:spacing w:after="0" w:line="240" w:lineRule="auto"/>
      </w:pPr>
      <w:r>
        <w:separator/>
      </w:r>
    </w:p>
  </w:footnote>
  <w:footnote w:type="continuationSeparator" w:id="0">
    <w:p w:rsidR="00FA0B6D" w:rsidRDefault="00FA0B6D" w:rsidP="005D6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MJ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sawrftlswwfuevzvx5rzxopxrze0xae99a&quot;&gt;My EndNote Library&lt;record-ids&gt;&lt;item&gt;383&lt;/item&gt;&lt;item&gt;678&lt;/item&gt;&lt;item&gt;698&lt;/item&gt;&lt;item&gt;728&lt;/item&gt;&lt;item&gt;879&lt;/item&gt;&lt;item&gt;881&lt;/item&gt;&lt;item&gt;961&lt;/item&gt;&lt;item&gt;964&lt;/item&gt;&lt;item&gt;965&lt;/item&gt;&lt;item&gt;966&lt;/item&gt;&lt;item&gt;967&lt;/item&gt;&lt;item&gt;969&lt;/item&gt;&lt;item&gt;973&lt;/item&gt;&lt;item&gt;974&lt;/item&gt;&lt;/record-ids&gt;&lt;/item&gt;&lt;/Libraries&gt;"/>
  </w:docVars>
  <w:rsids>
    <w:rsidRoot w:val="009B712E"/>
    <w:rsid w:val="00007301"/>
    <w:rsid w:val="00011EA7"/>
    <w:rsid w:val="0001659A"/>
    <w:rsid w:val="000168F9"/>
    <w:rsid w:val="0002097C"/>
    <w:rsid w:val="00025687"/>
    <w:rsid w:val="00033C5D"/>
    <w:rsid w:val="00037CEA"/>
    <w:rsid w:val="00051FEE"/>
    <w:rsid w:val="00054288"/>
    <w:rsid w:val="000939C0"/>
    <w:rsid w:val="000A6910"/>
    <w:rsid w:val="000C7920"/>
    <w:rsid w:val="000D16F0"/>
    <w:rsid w:val="000D5C34"/>
    <w:rsid w:val="000E4F5F"/>
    <w:rsid w:val="001077ED"/>
    <w:rsid w:val="001213C4"/>
    <w:rsid w:val="0012559F"/>
    <w:rsid w:val="00131912"/>
    <w:rsid w:val="0013648D"/>
    <w:rsid w:val="00165002"/>
    <w:rsid w:val="001809F4"/>
    <w:rsid w:val="00181223"/>
    <w:rsid w:val="00181CEE"/>
    <w:rsid w:val="00184285"/>
    <w:rsid w:val="001879E2"/>
    <w:rsid w:val="00193F7B"/>
    <w:rsid w:val="001A59DD"/>
    <w:rsid w:val="001C3A39"/>
    <w:rsid w:val="001C751A"/>
    <w:rsid w:val="001F093A"/>
    <w:rsid w:val="001F656C"/>
    <w:rsid w:val="002036EC"/>
    <w:rsid w:val="002207D2"/>
    <w:rsid w:val="00231BB0"/>
    <w:rsid w:val="00266750"/>
    <w:rsid w:val="00266CE2"/>
    <w:rsid w:val="0028337A"/>
    <w:rsid w:val="00290F7D"/>
    <w:rsid w:val="002A2164"/>
    <w:rsid w:val="002C3407"/>
    <w:rsid w:val="002C4392"/>
    <w:rsid w:val="002D0315"/>
    <w:rsid w:val="002D6938"/>
    <w:rsid w:val="002D75B1"/>
    <w:rsid w:val="002E5B1E"/>
    <w:rsid w:val="002F489D"/>
    <w:rsid w:val="00311E06"/>
    <w:rsid w:val="003174E7"/>
    <w:rsid w:val="003438AE"/>
    <w:rsid w:val="00352853"/>
    <w:rsid w:val="00370CBA"/>
    <w:rsid w:val="00386B6D"/>
    <w:rsid w:val="003A346A"/>
    <w:rsid w:val="003A4422"/>
    <w:rsid w:val="003D04F7"/>
    <w:rsid w:val="003D1AE1"/>
    <w:rsid w:val="003E759D"/>
    <w:rsid w:val="00411D93"/>
    <w:rsid w:val="00414C50"/>
    <w:rsid w:val="004370BE"/>
    <w:rsid w:val="004532B4"/>
    <w:rsid w:val="004631E8"/>
    <w:rsid w:val="00466102"/>
    <w:rsid w:val="00466D82"/>
    <w:rsid w:val="00471F60"/>
    <w:rsid w:val="00473E35"/>
    <w:rsid w:val="00486998"/>
    <w:rsid w:val="004A4C04"/>
    <w:rsid w:val="004B0EAF"/>
    <w:rsid w:val="004B1D33"/>
    <w:rsid w:val="004B2EFE"/>
    <w:rsid w:val="004D7C2C"/>
    <w:rsid w:val="004E48E6"/>
    <w:rsid w:val="004E5ADF"/>
    <w:rsid w:val="004F6A51"/>
    <w:rsid w:val="00501E79"/>
    <w:rsid w:val="0050396C"/>
    <w:rsid w:val="005345B7"/>
    <w:rsid w:val="00537090"/>
    <w:rsid w:val="00550DF3"/>
    <w:rsid w:val="00572469"/>
    <w:rsid w:val="00573B7C"/>
    <w:rsid w:val="00583EA8"/>
    <w:rsid w:val="00584DEB"/>
    <w:rsid w:val="0059306E"/>
    <w:rsid w:val="005D608E"/>
    <w:rsid w:val="005D65AA"/>
    <w:rsid w:val="005D6E30"/>
    <w:rsid w:val="005E468A"/>
    <w:rsid w:val="005E47C4"/>
    <w:rsid w:val="005E4EE2"/>
    <w:rsid w:val="005F5F04"/>
    <w:rsid w:val="00630105"/>
    <w:rsid w:val="006454C6"/>
    <w:rsid w:val="00647551"/>
    <w:rsid w:val="006729F5"/>
    <w:rsid w:val="006832AB"/>
    <w:rsid w:val="006838B0"/>
    <w:rsid w:val="006934CB"/>
    <w:rsid w:val="006A3B9B"/>
    <w:rsid w:val="006A7468"/>
    <w:rsid w:val="006A7CD2"/>
    <w:rsid w:val="006C509C"/>
    <w:rsid w:val="006D08B8"/>
    <w:rsid w:val="006D6E02"/>
    <w:rsid w:val="006E7017"/>
    <w:rsid w:val="0072376E"/>
    <w:rsid w:val="00736CE0"/>
    <w:rsid w:val="00745C6A"/>
    <w:rsid w:val="007619A6"/>
    <w:rsid w:val="0079045B"/>
    <w:rsid w:val="007A104B"/>
    <w:rsid w:val="007A2B04"/>
    <w:rsid w:val="007A475F"/>
    <w:rsid w:val="007F0B43"/>
    <w:rsid w:val="007F7CAE"/>
    <w:rsid w:val="00815A4D"/>
    <w:rsid w:val="00832463"/>
    <w:rsid w:val="00835CA2"/>
    <w:rsid w:val="008424BA"/>
    <w:rsid w:val="008515AD"/>
    <w:rsid w:val="0085476F"/>
    <w:rsid w:val="00865084"/>
    <w:rsid w:val="008724CB"/>
    <w:rsid w:val="00881142"/>
    <w:rsid w:val="0088713A"/>
    <w:rsid w:val="00893480"/>
    <w:rsid w:val="008C4B07"/>
    <w:rsid w:val="008F0052"/>
    <w:rsid w:val="008F4A4C"/>
    <w:rsid w:val="008F4D6A"/>
    <w:rsid w:val="0091446E"/>
    <w:rsid w:val="00935892"/>
    <w:rsid w:val="00940292"/>
    <w:rsid w:val="0096324E"/>
    <w:rsid w:val="0097579A"/>
    <w:rsid w:val="00987D1F"/>
    <w:rsid w:val="0099567E"/>
    <w:rsid w:val="009B1C3F"/>
    <w:rsid w:val="009B1F96"/>
    <w:rsid w:val="009B712E"/>
    <w:rsid w:val="009C070E"/>
    <w:rsid w:val="009C5779"/>
    <w:rsid w:val="009D3DA2"/>
    <w:rsid w:val="009E058E"/>
    <w:rsid w:val="009F054F"/>
    <w:rsid w:val="009F2B99"/>
    <w:rsid w:val="00A02926"/>
    <w:rsid w:val="00A06D70"/>
    <w:rsid w:val="00A21DA4"/>
    <w:rsid w:val="00A33576"/>
    <w:rsid w:val="00A336B6"/>
    <w:rsid w:val="00A33D3E"/>
    <w:rsid w:val="00A52C46"/>
    <w:rsid w:val="00A659C8"/>
    <w:rsid w:val="00A67C60"/>
    <w:rsid w:val="00A73975"/>
    <w:rsid w:val="00A8017A"/>
    <w:rsid w:val="00A8443F"/>
    <w:rsid w:val="00A90C41"/>
    <w:rsid w:val="00AA2D41"/>
    <w:rsid w:val="00AB14B6"/>
    <w:rsid w:val="00AB5FAF"/>
    <w:rsid w:val="00AE3853"/>
    <w:rsid w:val="00AF07E8"/>
    <w:rsid w:val="00AF35E0"/>
    <w:rsid w:val="00B014E0"/>
    <w:rsid w:val="00B37478"/>
    <w:rsid w:val="00B460F7"/>
    <w:rsid w:val="00B46FC9"/>
    <w:rsid w:val="00B47130"/>
    <w:rsid w:val="00B520BB"/>
    <w:rsid w:val="00B662F9"/>
    <w:rsid w:val="00B852FD"/>
    <w:rsid w:val="00B90AD4"/>
    <w:rsid w:val="00BE0BC3"/>
    <w:rsid w:val="00BF7E1C"/>
    <w:rsid w:val="00C232B0"/>
    <w:rsid w:val="00C2627B"/>
    <w:rsid w:val="00C344EC"/>
    <w:rsid w:val="00C374A4"/>
    <w:rsid w:val="00C42FED"/>
    <w:rsid w:val="00C53F96"/>
    <w:rsid w:val="00C95DAC"/>
    <w:rsid w:val="00CA3C04"/>
    <w:rsid w:val="00CB4FDF"/>
    <w:rsid w:val="00CC2484"/>
    <w:rsid w:val="00D01324"/>
    <w:rsid w:val="00D13780"/>
    <w:rsid w:val="00D15EB2"/>
    <w:rsid w:val="00D234AE"/>
    <w:rsid w:val="00D40884"/>
    <w:rsid w:val="00D54CE0"/>
    <w:rsid w:val="00D6372A"/>
    <w:rsid w:val="00D71989"/>
    <w:rsid w:val="00D75163"/>
    <w:rsid w:val="00D90426"/>
    <w:rsid w:val="00D9262E"/>
    <w:rsid w:val="00DA37AC"/>
    <w:rsid w:val="00DA5CF2"/>
    <w:rsid w:val="00DC7696"/>
    <w:rsid w:val="00DD02D5"/>
    <w:rsid w:val="00DD10F0"/>
    <w:rsid w:val="00DE5AFC"/>
    <w:rsid w:val="00DE7F70"/>
    <w:rsid w:val="00E0174C"/>
    <w:rsid w:val="00E05957"/>
    <w:rsid w:val="00E21013"/>
    <w:rsid w:val="00E40AB6"/>
    <w:rsid w:val="00E507E4"/>
    <w:rsid w:val="00E52A38"/>
    <w:rsid w:val="00E672CD"/>
    <w:rsid w:val="00E8013F"/>
    <w:rsid w:val="00E95D12"/>
    <w:rsid w:val="00E96FFD"/>
    <w:rsid w:val="00EC3B66"/>
    <w:rsid w:val="00F024A0"/>
    <w:rsid w:val="00F06703"/>
    <w:rsid w:val="00F133F7"/>
    <w:rsid w:val="00F50D91"/>
    <w:rsid w:val="00F62D20"/>
    <w:rsid w:val="00F74AA5"/>
    <w:rsid w:val="00F91BC1"/>
    <w:rsid w:val="00FA0B6D"/>
    <w:rsid w:val="00FB5D76"/>
    <w:rsid w:val="00FC2F8E"/>
    <w:rsid w:val="00FD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5DA5A9"/>
  <w15:docId w15:val="{D5A80E7A-C2C3-4424-8A7E-DB4E0AB08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B71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712E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712E"/>
    <w:rPr>
      <w:sz w:val="20"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12E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9B71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CH"/>
    </w:rPr>
  </w:style>
  <w:style w:type="character" w:styleId="Textoennegrita">
    <w:name w:val="Strong"/>
    <w:basedOn w:val="Fuentedeprrafopredeter"/>
    <w:uiPriority w:val="22"/>
    <w:qFormat/>
    <w:rsid w:val="009B712E"/>
    <w:rPr>
      <w:b/>
      <w:bCs/>
    </w:rPr>
  </w:style>
  <w:style w:type="paragraph" w:customStyle="1" w:styleId="xmsonormal">
    <w:name w:val="x_msonormal"/>
    <w:basedOn w:val="Normal"/>
    <w:rsid w:val="009B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20BB"/>
    <w:pPr>
      <w:spacing w:after="160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20BB"/>
    <w:rPr>
      <w:b/>
      <w:bCs/>
      <w:sz w:val="20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5D65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65AA"/>
    <w:rPr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5D65AA"/>
  </w:style>
  <w:style w:type="paragraph" w:styleId="Encabezado">
    <w:name w:val="header"/>
    <w:basedOn w:val="Normal"/>
    <w:link w:val="EncabezadoCar"/>
    <w:uiPriority w:val="99"/>
    <w:unhideWhenUsed/>
    <w:rsid w:val="005D65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65AA"/>
    <w:rPr>
      <w:lang w:val="en-GB"/>
    </w:rPr>
  </w:style>
  <w:style w:type="paragraph" w:customStyle="1" w:styleId="para">
    <w:name w:val="para"/>
    <w:basedOn w:val="Normal"/>
    <w:rsid w:val="004A4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itationref">
    <w:name w:val="citationref"/>
    <w:basedOn w:val="Fuentedeprrafopredeter"/>
    <w:rsid w:val="004A4C04"/>
  </w:style>
  <w:style w:type="character" w:styleId="Hipervnculo">
    <w:name w:val="Hyperlink"/>
    <w:basedOn w:val="Fuentedeprrafopredeter"/>
    <w:uiPriority w:val="99"/>
    <w:semiHidden/>
    <w:unhideWhenUsed/>
    <w:rsid w:val="004A4C04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4A4C04"/>
    <w:rPr>
      <w:i/>
      <w:iCs/>
    </w:rPr>
  </w:style>
  <w:style w:type="table" w:customStyle="1" w:styleId="TableGrid1">
    <w:name w:val="Table Grid1"/>
    <w:basedOn w:val="Tablanormal"/>
    <w:next w:val="Tablaconcuadrcula"/>
    <w:uiPriority w:val="59"/>
    <w:rsid w:val="003438AE"/>
    <w:pPr>
      <w:spacing w:after="0" w:line="240" w:lineRule="auto"/>
    </w:pPr>
    <w:rPr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43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ar"/>
    <w:rsid w:val="00745C6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745C6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745C6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745C6A"/>
    <w:rPr>
      <w:rFonts w:ascii="Calibri" w:hAnsi="Calibri" w:cs="Calibri"/>
      <w:noProof/>
      <w:lang w:val="en-US"/>
    </w:rPr>
  </w:style>
  <w:style w:type="paragraph" w:styleId="Textosinformato">
    <w:name w:val="Plain Text"/>
    <w:basedOn w:val="Normal"/>
    <w:link w:val="TextosinformatoCar"/>
    <w:uiPriority w:val="99"/>
    <w:unhideWhenUsed/>
    <w:rsid w:val="00A21DA4"/>
    <w:pPr>
      <w:spacing w:after="0" w:line="240" w:lineRule="auto"/>
    </w:pPr>
    <w:rPr>
      <w:rFonts w:ascii="Arial" w:hAnsi="Arial" w:cs="Arial"/>
      <w:color w:val="000000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21DA4"/>
    <w:rPr>
      <w:rFonts w:ascii="Arial" w:hAnsi="Arial" w:cs="Arial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1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FF1CF9-90DC-47EF-9348-82EE87362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4026</Words>
  <Characters>22148</Characters>
  <Application>Microsoft Office Word</Application>
  <DocSecurity>0</DocSecurity>
  <Lines>184</Lines>
  <Paragraphs>52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DESHIRE ALPIZAR</dc:creator>
  <cp:keywords/>
  <dc:description/>
  <cp:lastModifiedBy>DESHIRE ALPIZAR</cp:lastModifiedBy>
  <cp:revision>4</cp:revision>
  <dcterms:created xsi:type="dcterms:W3CDTF">2019-02-10T17:01:00Z</dcterms:created>
  <dcterms:modified xsi:type="dcterms:W3CDTF">2019-02-10T17:01:00Z</dcterms:modified>
</cp:coreProperties>
</file>