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6C" w:rsidRDefault="00E75E6C" w:rsidP="00E75E6C">
      <w:pPr>
        <w:jc w:val="center"/>
        <w:rPr>
          <w:rFonts w:ascii="Arial" w:hAnsi="Arial" w:cs="Arial"/>
          <w:b/>
          <w:lang w:val="en-US"/>
        </w:rPr>
      </w:pPr>
    </w:p>
    <w:p w:rsidR="00E75E6C" w:rsidRPr="00E75E6C" w:rsidRDefault="00E75E6C" w:rsidP="00E75E6C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Burgg</w:t>
      </w:r>
      <w:r w:rsidRPr="00E75E6C">
        <w:rPr>
          <w:rFonts w:ascii="Arial" w:hAnsi="Arial" w:cs="Arial"/>
          <w:i/>
          <w:sz w:val="22"/>
          <w:szCs w:val="22"/>
          <w:lang w:val="en-GB"/>
        </w:rPr>
        <w:t>raaf et al. Effect of a treat-to-target intervention of cardiovascular risk factors on subclinical and clinical atherosclerosis in rheumatoid arthritis: a randomized clinical trial</w:t>
      </w:r>
    </w:p>
    <w:p w:rsidR="00E75E6C" w:rsidRPr="00E75E6C" w:rsidRDefault="00E75E6C" w:rsidP="00E75E6C">
      <w:pPr>
        <w:jc w:val="center"/>
        <w:rPr>
          <w:rFonts w:ascii="Arial" w:hAnsi="Arial" w:cs="Arial"/>
          <w:b/>
          <w:lang w:val="en-GB"/>
        </w:rPr>
      </w:pPr>
    </w:p>
    <w:p w:rsidR="00E75E6C" w:rsidRDefault="00E75E6C" w:rsidP="00E75E6C">
      <w:pPr>
        <w:jc w:val="center"/>
        <w:rPr>
          <w:rFonts w:ascii="Arial" w:hAnsi="Arial" w:cs="Arial"/>
          <w:b/>
          <w:lang w:val="en-US"/>
        </w:rPr>
      </w:pPr>
    </w:p>
    <w:p w:rsidR="00E75E6C" w:rsidRDefault="00E75E6C" w:rsidP="00E75E6C">
      <w:pPr>
        <w:jc w:val="center"/>
        <w:rPr>
          <w:rFonts w:ascii="Arial" w:hAnsi="Arial" w:cs="Arial"/>
          <w:b/>
          <w:lang w:val="en-US"/>
        </w:rPr>
      </w:pPr>
    </w:p>
    <w:p w:rsidR="00E75E6C" w:rsidRDefault="00E75E6C" w:rsidP="00E75E6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ONLINE SUPPLEMENTAL MATERIAL</w:t>
      </w:r>
    </w:p>
    <w:p w:rsidR="00E75E6C" w:rsidRDefault="00E75E6C" w:rsidP="00E75E6C">
      <w:pPr>
        <w:jc w:val="center"/>
        <w:rPr>
          <w:rFonts w:ascii="Arial" w:hAnsi="Arial" w:cs="Arial"/>
          <w:b/>
          <w:lang w:val="en-US"/>
        </w:rPr>
      </w:pPr>
    </w:p>
    <w:p w:rsidR="00E75E6C" w:rsidRDefault="00E75E6C" w:rsidP="00E75E6C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:rsidR="00E75E6C" w:rsidRPr="007E0DAA" w:rsidRDefault="00E75E6C" w:rsidP="00E75E6C">
      <w:pPr>
        <w:spacing w:line="480" w:lineRule="auto"/>
        <w:rPr>
          <w:rFonts w:ascii="Arial" w:hAnsi="Arial" w:cs="Arial"/>
          <w:b/>
          <w:u w:val="single"/>
          <w:lang w:val="en-US"/>
        </w:rPr>
      </w:pPr>
      <w:r w:rsidRPr="007E0DAA">
        <w:rPr>
          <w:rFonts w:ascii="Arial" w:hAnsi="Arial" w:cs="Arial"/>
          <w:b/>
          <w:u w:val="single"/>
          <w:lang w:val="en-US"/>
        </w:rPr>
        <w:t>Content</w:t>
      </w:r>
    </w:p>
    <w:p w:rsidR="007E0DAA" w:rsidRPr="007E0DAA" w:rsidRDefault="007E0DAA" w:rsidP="007E0DAA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lang w:val="en-US"/>
        </w:rPr>
      </w:pPr>
      <w:r w:rsidRPr="007E0DAA">
        <w:rPr>
          <w:rFonts w:ascii="Arial" w:hAnsi="Arial" w:cs="Arial"/>
          <w:lang w:val="en-US"/>
        </w:rPr>
        <w:t>Table S</w:t>
      </w:r>
      <w:r w:rsidRPr="007E0DAA">
        <w:rPr>
          <w:rFonts w:ascii="Arial" w:hAnsi="Arial" w:cs="Arial"/>
          <w:lang w:val="en-US"/>
        </w:rPr>
        <w:t>1</w:t>
      </w:r>
      <w:r w:rsidRPr="007E0DAA">
        <w:rPr>
          <w:rFonts w:ascii="Arial" w:hAnsi="Arial" w:cs="Arial"/>
          <w:lang w:val="en-US"/>
        </w:rPr>
        <w:t>. Linear mixed model of progression of carotid intima media thickness</w:t>
      </w:r>
    </w:p>
    <w:p w:rsidR="00E75E6C" w:rsidRPr="007E0DAA" w:rsidRDefault="00E75E6C" w:rsidP="00E75E6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lang w:val="en-US"/>
        </w:rPr>
      </w:pPr>
      <w:r w:rsidRPr="007E0DAA">
        <w:rPr>
          <w:rFonts w:ascii="Arial" w:hAnsi="Arial" w:cs="Arial"/>
          <w:lang w:val="en-US"/>
        </w:rPr>
        <w:t xml:space="preserve">Table </w:t>
      </w:r>
      <w:r w:rsidR="007E0DAA" w:rsidRPr="007E0DAA">
        <w:rPr>
          <w:rFonts w:ascii="Arial" w:hAnsi="Arial" w:cs="Arial"/>
          <w:lang w:val="en-US"/>
        </w:rPr>
        <w:t>S2</w:t>
      </w:r>
      <w:r w:rsidRPr="007E0DAA">
        <w:rPr>
          <w:rFonts w:ascii="Arial" w:hAnsi="Arial" w:cs="Arial"/>
          <w:lang w:val="en-US"/>
        </w:rPr>
        <w:t>. Characteristics of the high-risk cohort at baseline and after five years of follow-up.</w:t>
      </w:r>
    </w:p>
    <w:p w:rsidR="00E75E6C" w:rsidRPr="00E75E6C" w:rsidRDefault="00E75E6C" w:rsidP="00E75E6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lang w:val="en-US"/>
        </w:rPr>
      </w:pPr>
      <w:r w:rsidRPr="00E75E6C">
        <w:rPr>
          <w:rFonts w:ascii="Arial" w:hAnsi="Arial" w:cs="Arial"/>
          <w:lang w:val="en-US"/>
        </w:rPr>
        <w:t>Figure S1</w:t>
      </w:r>
      <w:r>
        <w:rPr>
          <w:rFonts w:ascii="Arial" w:hAnsi="Arial" w:cs="Arial"/>
          <w:lang w:val="en-US"/>
        </w:rPr>
        <w:t xml:space="preserve">. </w:t>
      </w:r>
      <w:r w:rsidRPr="00E75E6C">
        <w:rPr>
          <w:rFonts w:ascii="Arial" w:hAnsi="Arial" w:cs="Arial"/>
          <w:lang w:val="en-US"/>
        </w:rPr>
        <w:t>Changes in BMI, DAS28 and ESR</w:t>
      </w:r>
    </w:p>
    <w:p w:rsidR="00E75E6C" w:rsidRPr="00E75E6C" w:rsidRDefault="00E75E6C" w:rsidP="00E75E6C">
      <w:pPr>
        <w:pStyle w:val="Lijstalinea"/>
        <w:numPr>
          <w:ilvl w:val="0"/>
          <w:numId w:val="1"/>
        </w:numPr>
        <w:spacing w:line="480" w:lineRule="auto"/>
        <w:rPr>
          <w:rFonts w:ascii="Arial" w:hAnsi="Arial" w:cs="Arial"/>
          <w:lang w:val="en-US"/>
        </w:rPr>
      </w:pPr>
      <w:r w:rsidRPr="00E75E6C">
        <w:rPr>
          <w:rFonts w:ascii="Arial" w:hAnsi="Arial" w:cs="Arial"/>
          <w:lang w:val="en-US"/>
        </w:rPr>
        <w:t>Figure S2</w:t>
      </w:r>
      <w:r>
        <w:rPr>
          <w:rFonts w:ascii="Arial" w:hAnsi="Arial" w:cs="Arial"/>
          <w:lang w:val="en-US"/>
        </w:rPr>
        <w:t xml:space="preserve">. </w:t>
      </w:r>
      <w:r w:rsidRPr="00E75E6C">
        <w:rPr>
          <w:rFonts w:ascii="Arial" w:hAnsi="Arial" w:cs="Arial"/>
          <w:lang w:val="en-US"/>
        </w:rPr>
        <w:t>Progression of carotid intima media thickness in high-risk cohort group</w:t>
      </w:r>
    </w:p>
    <w:p w:rsidR="00E75E6C" w:rsidRDefault="00E75E6C" w:rsidP="00E75E6C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:rsidR="00E75E6C" w:rsidRDefault="00E75E6C" w:rsidP="00E75E6C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:rsidR="00E75E6C" w:rsidRPr="00E75E6C" w:rsidRDefault="00E75E6C" w:rsidP="00E75E6C">
      <w:pPr>
        <w:jc w:val="center"/>
        <w:rPr>
          <w:rFonts w:ascii="Arial" w:hAnsi="Arial" w:cs="Arial"/>
          <w:b/>
          <w:lang w:val="en-GB"/>
        </w:rPr>
      </w:pPr>
    </w:p>
    <w:p w:rsidR="00E75E6C" w:rsidRDefault="00E75E6C" w:rsidP="00E75E6C">
      <w:pPr>
        <w:jc w:val="center"/>
        <w:rPr>
          <w:rFonts w:ascii="Arial" w:hAnsi="Arial" w:cs="Arial"/>
          <w:b/>
          <w:lang w:val="en-US"/>
        </w:rPr>
      </w:pPr>
    </w:p>
    <w:p w:rsidR="00E75E6C" w:rsidRDefault="00E75E6C" w:rsidP="00E75E6C">
      <w:pPr>
        <w:jc w:val="center"/>
        <w:rPr>
          <w:rFonts w:ascii="Arial" w:hAnsi="Arial" w:cs="Arial"/>
          <w:b/>
          <w:lang w:val="en-US"/>
        </w:rPr>
      </w:pPr>
    </w:p>
    <w:p w:rsidR="00E75E6C" w:rsidRDefault="00E75E6C" w:rsidP="00E75E6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7E0DAA" w:rsidRPr="007E0DAA" w:rsidRDefault="007E0DAA" w:rsidP="007E0DAA">
      <w:pPr>
        <w:spacing w:line="480" w:lineRule="auto"/>
        <w:rPr>
          <w:rFonts w:ascii="Arial" w:hAnsi="Arial" w:cs="Arial"/>
          <w:lang w:val="en-US"/>
        </w:rPr>
      </w:pPr>
      <w:r w:rsidRPr="007E0DAA">
        <w:rPr>
          <w:rFonts w:ascii="Arial" w:hAnsi="Arial" w:cs="Arial"/>
          <w:b/>
          <w:lang w:val="en-US"/>
        </w:rPr>
        <w:lastRenderedPageBreak/>
        <w:t xml:space="preserve">Table </w:t>
      </w:r>
      <w:r w:rsidRPr="007E0DAA">
        <w:rPr>
          <w:rFonts w:ascii="Arial" w:hAnsi="Arial" w:cs="Arial"/>
          <w:b/>
          <w:lang w:val="en-US"/>
        </w:rPr>
        <w:t>S1</w:t>
      </w:r>
      <w:r w:rsidRPr="007E0DAA">
        <w:rPr>
          <w:rFonts w:ascii="Arial" w:hAnsi="Arial" w:cs="Arial"/>
          <w:b/>
          <w:lang w:val="en-US"/>
        </w:rPr>
        <w:t>.</w:t>
      </w:r>
      <w:r w:rsidRPr="007E0DAA">
        <w:rPr>
          <w:rFonts w:ascii="Arial" w:hAnsi="Arial" w:cs="Arial"/>
          <w:lang w:val="en-US"/>
        </w:rPr>
        <w:t xml:space="preserve"> </w:t>
      </w:r>
      <w:r w:rsidRPr="007E0DAA">
        <w:rPr>
          <w:rFonts w:ascii="Arial" w:hAnsi="Arial" w:cs="Arial"/>
          <w:lang w:val="en-US"/>
        </w:rPr>
        <w:t>Linear mixed model of progression of carotid intima media thickness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981"/>
        <w:gridCol w:w="2268"/>
      </w:tblGrid>
      <w:tr w:rsidR="007E0DAA" w:rsidRPr="007E0DAA" w:rsidTr="00E176E6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E0DAA" w:rsidRPr="007E0DAA" w:rsidRDefault="007E0DAA" w:rsidP="00E176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DA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  <w:proofErr w:type="spellStart"/>
            <w:r w:rsidRPr="007E0DAA">
              <w:rPr>
                <w:rFonts w:ascii="Arial" w:hAnsi="Arial" w:cs="Arial"/>
                <w:b/>
                <w:sz w:val="20"/>
                <w:szCs w:val="20"/>
              </w:rPr>
              <w:t>Estimates</w:t>
            </w:r>
            <w:proofErr w:type="spellEnd"/>
            <w:r w:rsidRPr="007E0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0DAA" w:rsidRPr="007E0DAA" w:rsidRDefault="007E0DAA" w:rsidP="00E17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DAA">
              <w:rPr>
                <w:rFonts w:ascii="Arial" w:hAnsi="Arial" w:cs="Arial"/>
                <w:b/>
                <w:sz w:val="20"/>
                <w:szCs w:val="20"/>
              </w:rPr>
              <w:t>(95%-</w:t>
            </w:r>
            <w:proofErr w:type="spellStart"/>
            <w:r w:rsidRPr="007E0DAA">
              <w:rPr>
                <w:rFonts w:ascii="Arial" w:hAnsi="Arial" w:cs="Arial"/>
                <w:b/>
                <w:sz w:val="20"/>
                <w:szCs w:val="20"/>
              </w:rPr>
              <w:t>confidence</w:t>
            </w:r>
            <w:proofErr w:type="spellEnd"/>
            <w:r w:rsidRPr="007E0DAA">
              <w:rPr>
                <w:rFonts w:ascii="Arial" w:hAnsi="Arial" w:cs="Arial"/>
                <w:b/>
                <w:sz w:val="20"/>
                <w:szCs w:val="20"/>
              </w:rPr>
              <w:t xml:space="preserve"> interval)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0DAA" w:rsidRPr="007E0DAA" w:rsidRDefault="007E0DAA" w:rsidP="00E176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E0DAA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7E0DAA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E0DAA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7E0DAA" w:rsidRPr="007E0DAA" w:rsidTr="00E176E6">
        <w:tc>
          <w:tcPr>
            <w:tcW w:w="2264" w:type="dxa"/>
            <w:tcBorders>
              <w:top w:val="single" w:sz="4" w:space="0" w:color="auto"/>
            </w:tcBorders>
          </w:tcPr>
          <w:p w:rsidR="007E0DAA" w:rsidRPr="007E0DAA" w:rsidRDefault="007E0DAA" w:rsidP="00E17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DAA">
              <w:rPr>
                <w:rFonts w:ascii="Arial" w:hAnsi="Arial" w:cs="Arial"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0.037 (0.002-0.72)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</w:tr>
      <w:tr w:rsidR="007E0DAA" w:rsidRPr="007E0DAA" w:rsidTr="00E176E6">
        <w:tc>
          <w:tcPr>
            <w:tcW w:w="2264" w:type="dxa"/>
          </w:tcPr>
          <w:p w:rsidR="007E0DAA" w:rsidRPr="007E0DAA" w:rsidRDefault="007E0DAA" w:rsidP="00E176E6">
            <w:pPr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 xml:space="preserve">Treatment </w:t>
            </w:r>
            <w:proofErr w:type="spellStart"/>
            <w:r w:rsidRPr="007E0DA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2981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0.028 (0.017-0.039)</w:t>
            </w:r>
          </w:p>
        </w:tc>
        <w:tc>
          <w:tcPr>
            <w:tcW w:w="2268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E0DAA" w:rsidRPr="007E0DAA" w:rsidTr="00E176E6">
        <w:tc>
          <w:tcPr>
            <w:tcW w:w="2264" w:type="dxa"/>
          </w:tcPr>
          <w:p w:rsidR="007E0DAA" w:rsidRPr="007E0DAA" w:rsidRDefault="007E0DAA" w:rsidP="00E17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DAA"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  <w:r w:rsidRPr="007E0D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DAA">
              <w:rPr>
                <w:rFonts w:ascii="Arial" w:hAnsi="Arial" w:cs="Arial"/>
                <w:sz w:val="20"/>
                <w:szCs w:val="20"/>
              </w:rPr>
              <w:t>sex</w:t>
            </w:r>
            <w:proofErr w:type="spellEnd"/>
          </w:p>
        </w:tc>
        <w:tc>
          <w:tcPr>
            <w:tcW w:w="2981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-0.007 (-0.019-0.005)</w:t>
            </w:r>
          </w:p>
        </w:tc>
        <w:tc>
          <w:tcPr>
            <w:tcW w:w="2268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7E0DAA" w:rsidRPr="007E0DAA" w:rsidTr="00E176E6">
        <w:tc>
          <w:tcPr>
            <w:tcW w:w="2264" w:type="dxa"/>
          </w:tcPr>
          <w:p w:rsidR="007E0DAA" w:rsidRPr="007E0DAA" w:rsidRDefault="007E0DAA" w:rsidP="00E176E6">
            <w:pPr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Baseline cIMT</w:t>
            </w:r>
          </w:p>
        </w:tc>
        <w:tc>
          <w:tcPr>
            <w:tcW w:w="2981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0.950 (0.898-1.002)</w:t>
            </w:r>
          </w:p>
        </w:tc>
        <w:tc>
          <w:tcPr>
            <w:tcW w:w="2268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E0DAA" w:rsidRPr="007E0DAA" w:rsidTr="00E176E6">
        <w:tc>
          <w:tcPr>
            <w:tcW w:w="2264" w:type="dxa"/>
          </w:tcPr>
          <w:p w:rsidR="007E0DAA" w:rsidRPr="007E0DAA" w:rsidRDefault="007E0DAA" w:rsidP="00E176E6">
            <w:pPr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981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0.000 (0.000-0.001)</w:t>
            </w:r>
          </w:p>
        </w:tc>
        <w:tc>
          <w:tcPr>
            <w:tcW w:w="2268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7E0DAA" w:rsidRPr="007E0DAA" w:rsidTr="00E176E6">
        <w:tc>
          <w:tcPr>
            <w:tcW w:w="2264" w:type="dxa"/>
          </w:tcPr>
          <w:p w:rsidR="007E0DAA" w:rsidRPr="007E0DAA" w:rsidRDefault="007E0DAA" w:rsidP="00E176E6">
            <w:pPr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DAS28</w:t>
            </w:r>
          </w:p>
        </w:tc>
        <w:tc>
          <w:tcPr>
            <w:tcW w:w="2981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-0.000 (-0.003-0.002)</w:t>
            </w:r>
          </w:p>
        </w:tc>
        <w:tc>
          <w:tcPr>
            <w:tcW w:w="2268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7E0DAA" w:rsidRPr="007E0DAA" w:rsidTr="00E176E6">
        <w:tc>
          <w:tcPr>
            <w:tcW w:w="2264" w:type="dxa"/>
          </w:tcPr>
          <w:p w:rsidR="007E0DAA" w:rsidRPr="007E0DAA" w:rsidRDefault="007E0DAA" w:rsidP="00E17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DAA">
              <w:rPr>
                <w:rFonts w:ascii="Arial" w:hAnsi="Arial" w:cs="Arial"/>
                <w:sz w:val="20"/>
                <w:szCs w:val="20"/>
              </w:rPr>
              <w:t>Biological</w:t>
            </w:r>
            <w:proofErr w:type="spellEnd"/>
            <w:r w:rsidRPr="007E0D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DAA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2981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-0.002 (-0.012-0.007)</w:t>
            </w:r>
          </w:p>
        </w:tc>
        <w:tc>
          <w:tcPr>
            <w:tcW w:w="2268" w:type="dxa"/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7E0DAA" w:rsidRPr="007E0DAA" w:rsidTr="00E176E6">
        <w:tc>
          <w:tcPr>
            <w:tcW w:w="2264" w:type="dxa"/>
            <w:tcBorders>
              <w:bottom w:val="single" w:sz="4" w:space="0" w:color="auto"/>
            </w:tcBorders>
          </w:tcPr>
          <w:p w:rsidR="007E0DAA" w:rsidRPr="007E0DAA" w:rsidRDefault="007E0DAA" w:rsidP="00E176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DAA">
              <w:rPr>
                <w:rFonts w:ascii="Arial" w:hAnsi="Arial" w:cs="Arial"/>
                <w:sz w:val="20"/>
                <w:szCs w:val="20"/>
              </w:rPr>
              <w:t>Methrotrexate</w:t>
            </w:r>
            <w:proofErr w:type="spellEnd"/>
            <w:r w:rsidRPr="007E0D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DAA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0.001 (-0.009-0.011)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0DAA" w:rsidRPr="007E0DAA" w:rsidRDefault="007E0DAA" w:rsidP="00E17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DAA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</w:tbl>
    <w:p w:rsidR="007E0DAA" w:rsidRDefault="007E0DAA" w:rsidP="007E0DAA">
      <w:pPr>
        <w:rPr>
          <w:rFonts w:ascii="Arial" w:hAnsi="Arial" w:cs="Arial"/>
          <w:b/>
          <w:lang w:val="en-US"/>
        </w:rPr>
      </w:pPr>
      <w:r w:rsidRPr="007E0DAA">
        <w:rPr>
          <w:rFonts w:ascii="Arial" w:hAnsi="Arial" w:cs="Arial"/>
          <w:sz w:val="20"/>
          <w:szCs w:val="16"/>
          <w:lang w:val="en-US"/>
        </w:rPr>
        <w:t xml:space="preserve">Abbreviations: </w:t>
      </w:r>
      <w:r w:rsidRPr="007E0DAA">
        <w:rPr>
          <w:rFonts w:ascii="Arial" w:hAnsi="Arial" w:cs="Arial"/>
          <w:sz w:val="20"/>
          <w:szCs w:val="16"/>
          <w:lang w:val="en-US"/>
        </w:rPr>
        <w:t xml:space="preserve">cIMT, carotid Intima Media Thickness; </w:t>
      </w:r>
      <w:r w:rsidRPr="007E0DAA">
        <w:rPr>
          <w:rFonts w:ascii="Arial" w:hAnsi="Arial" w:cs="Arial"/>
          <w:sz w:val="20"/>
          <w:szCs w:val="16"/>
          <w:lang w:val="en-US"/>
        </w:rPr>
        <w:t>DAS28, Disease Activity Score with 28 joints counted and the erythrocyte sedimentation rate</w:t>
      </w:r>
    </w:p>
    <w:p w:rsidR="007E0DAA" w:rsidRPr="007E0DAA" w:rsidRDefault="007E0DAA">
      <w:pPr>
        <w:rPr>
          <w:rFonts w:ascii="Arial" w:hAnsi="Arial" w:cs="Arial"/>
          <w:b/>
          <w:sz w:val="20"/>
          <w:szCs w:val="20"/>
          <w:lang w:val="en-US"/>
        </w:rPr>
      </w:pPr>
      <w:r w:rsidRPr="007E0DAA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E75E6C" w:rsidRPr="00E75E6C" w:rsidRDefault="006874B7" w:rsidP="00E75E6C">
      <w:pPr>
        <w:spacing w:line="480" w:lineRule="auto"/>
        <w:rPr>
          <w:rFonts w:ascii="Arial" w:hAnsi="Arial" w:cs="Arial"/>
          <w:lang w:val="en-US"/>
        </w:rPr>
      </w:pPr>
      <w:r w:rsidRPr="00A913DF">
        <w:rPr>
          <w:rFonts w:ascii="Arial" w:hAnsi="Arial" w:cs="Arial"/>
          <w:b/>
          <w:lang w:val="en-US"/>
        </w:rPr>
        <w:lastRenderedPageBreak/>
        <w:t xml:space="preserve">Table </w:t>
      </w:r>
      <w:r w:rsidR="00E75E6C">
        <w:rPr>
          <w:rFonts w:ascii="Arial" w:hAnsi="Arial" w:cs="Arial"/>
          <w:b/>
          <w:lang w:val="en-US"/>
        </w:rPr>
        <w:t>S</w:t>
      </w:r>
      <w:r w:rsidR="007E0DAA">
        <w:rPr>
          <w:rFonts w:ascii="Arial" w:hAnsi="Arial" w:cs="Arial"/>
          <w:b/>
          <w:lang w:val="en-US"/>
        </w:rPr>
        <w:t>2</w:t>
      </w:r>
      <w:bookmarkStart w:id="0" w:name="_GoBack"/>
      <w:bookmarkEnd w:id="0"/>
      <w:r w:rsidRPr="00A913DF">
        <w:rPr>
          <w:rFonts w:ascii="Arial" w:hAnsi="Arial" w:cs="Arial"/>
          <w:b/>
          <w:lang w:val="en-US"/>
        </w:rPr>
        <w:t>.</w:t>
      </w:r>
      <w:r w:rsidRPr="00A913DF">
        <w:rPr>
          <w:rFonts w:ascii="Arial" w:hAnsi="Arial" w:cs="Arial"/>
          <w:lang w:val="en-US"/>
        </w:rPr>
        <w:t xml:space="preserve"> Characte</w:t>
      </w:r>
      <w:r>
        <w:rPr>
          <w:rFonts w:ascii="Arial" w:hAnsi="Arial" w:cs="Arial"/>
          <w:lang w:val="en-US"/>
        </w:rPr>
        <w:t>ristics of the high-risk cohort at baseline and after five years of follow-up.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986"/>
      </w:tblGrid>
      <w:tr w:rsidR="006874B7" w:rsidRPr="00E75E6C" w:rsidTr="004E77C1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74B7" w:rsidRPr="00A913D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74B7" w:rsidRPr="00A913DF" w:rsidRDefault="006874B7" w:rsidP="004E77C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913DF">
              <w:rPr>
                <w:rFonts w:ascii="Arial" w:hAnsi="Arial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874B7" w:rsidRPr="00A913DF" w:rsidRDefault="006874B7" w:rsidP="004E77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913DF">
              <w:rPr>
                <w:rFonts w:ascii="Arial" w:hAnsi="Arial" w:cs="Arial"/>
                <w:b/>
                <w:sz w:val="20"/>
                <w:szCs w:val="20"/>
                <w:lang w:val="en-US"/>
              </w:rPr>
              <w:t>Baseline</w:t>
            </w:r>
          </w:p>
          <w:p w:rsidR="006874B7" w:rsidRPr="00A913DF" w:rsidRDefault="006874B7" w:rsidP="004E77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913DF">
              <w:rPr>
                <w:rFonts w:ascii="Arial" w:hAnsi="Arial" w:cs="Arial"/>
                <w:b/>
                <w:sz w:val="20"/>
                <w:szCs w:val="20"/>
                <w:lang w:val="en-US"/>
              </w:rPr>
              <w:t>(n=10)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74B7" w:rsidRPr="00A913DF" w:rsidRDefault="006874B7" w:rsidP="004E77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913DF">
              <w:rPr>
                <w:rFonts w:ascii="Arial" w:hAnsi="Arial" w:cs="Arial"/>
                <w:b/>
                <w:sz w:val="20"/>
                <w:szCs w:val="20"/>
                <w:lang w:val="en-US"/>
              </w:rPr>
              <w:t>5 years</w:t>
            </w:r>
          </w:p>
          <w:p w:rsidR="006874B7" w:rsidRPr="00A913DF" w:rsidRDefault="006874B7" w:rsidP="004E77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913DF">
              <w:rPr>
                <w:rFonts w:ascii="Arial" w:hAnsi="Arial" w:cs="Arial"/>
                <w:b/>
                <w:sz w:val="20"/>
                <w:szCs w:val="20"/>
                <w:lang w:val="en-US"/>
              </w:rPr>
              <w:t>(n=9)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6874B7" w:rsidRDefault="006874B7" w:rsidP="004E77C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874B7" w:rsidRPr="00A913DF" w:rsidRDefault="006874B7" w:rsidP="004E77C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p-</w:t>
            </w:r>
            <w:r w:rsidRPr="00A913DF">
              <w:rPr>
                <w:rFonts w:ascii="Arial" w:hAnsi="Arial" w:cs="Arial"/>
                <w:b/>
                <w:sz w:val="20"/>
                <w:szCs w:val="20"/>
                <w:lang w:val="en-US"/>
              </w:rPr>
              <w:t>value</w:t>
            </w:r>
          </w:p>
        </w:tc>
      </w:tr>
      <w:tr w:rsidR="006874B7" w:rsidRPr="00E75E6C" w:rsidTr="004E77C1">
        <w:tc>
          <w:tcPr>
            <w:tcW w:w="4253" w:type="dxa"/>
            <w:tcBorders>
              <w:top w:val="single" w:sz="4" w:space="0" w:color="auto"/>
            </w:tcBorders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 (2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 (2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9)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6874B7" w:rsidRPr="00E75E6C" w:rsidTr="004E77C1">
        <w:trPr>
          <w:trHeight w:val="100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</w:tr>
      <w:tr w:rsidR="006874B7" w:rsidRPr="002258D5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Current smoking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4 (40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 (22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</w:tr>
      <w:tr w:rsidR="006874B7" w:rsidRPr="003765C0" w:rsidTr="004E77C1">
        <w:trPr>
          <w:trHeight w:val="274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Disease duration, years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6874B7" w:rsidRPr="003F735F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Body mass index, kg/m</w:t>
            </w:r>
            <w:r w:rsidRPr="00DE252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 (2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 (2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6874B7" w:rsidRPr="00F11522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Waist circumference, years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 (4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 (6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6874B7" w:rsidRPr="00F11522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Systolic blood pressure, mmHg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158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126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4 (12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&lt;0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001</w:t>
            </w:r>
          </w:p>
        </w:tc>
      </w:tr>
      <w:tr w:rsidR="006874B7" w:rsidRPr="00A65AAE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Diastolic blood pressure, mmHg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 (7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4)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 (7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</w:tr>
      <w:tr w:rsidR="006874B7" w:rsidRPr="00A65AAE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Total cholesterol, mmol/L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 (1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</w:tr>
      <w:tr w:rsidR="006874B7" w:rsidRPr="00A65AAE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HDL-cholesterol, mmol/L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6874B7" w:rsidRPr="00A65AAE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LDL-cholesterol, mmol/L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 (1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4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006</w:t>
            </w:r>
          </w:p>
        </w:tc>
      </w:tr>
      <w:tr w:rsidR="006874B7" w:rsidRPr="000812C8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Triglycerides, mmol/L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26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76-1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76)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28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87-1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69)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</w:tr>
      <w:tr w:rsidR="006874B7" w:rsidRPr="000812C8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Apolipoprotein AI, g/L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51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19)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37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20)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</w:tr>
      <w:tr w:rsidR="006874B7" w:rsidRPr="000812C8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Apolipoprotein B, g/L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14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31)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86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32)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</w:tr>
      <w:tr w:rsidR="006874B7" w:rsidRPr="005B6076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Glycated hemoglobin, mmol/</w:t>
            </w:r>
            <w:proofErr w:type="spellStart"/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mol</w:t>
            </w:r>
            <w:proofErr w:type="spellEnd"/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 (3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</w:tr>
      <w:tr w:rsidR="006874B7" w:rsidRPr="00AF2703" w:rsidTr="004E77C1">
        <w:trPr>
          <w:trHeight w:val="218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DAS28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6-2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8-2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</w:tr>
      <w:tr w:rsidR="006874B7" w:rsidRPr="00F11522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Erythrocyte sedimentation rate, mm/hour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 (6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0-20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0-21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</w:tr>
      <w:tr w:rsidR="006874B7" w:rsidRPr="00AF2703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C-reactive protein, mg/L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 (2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5-8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0-6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</w:tr>
      <w:tr w:rsidR="006874B7" w:rsidRPr="00AF2703" w:rsidTr="004E77C1"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Carotid Intima Media Thickness, mm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751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085)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697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082)</w:t>
            </w:r>
          </w:p>
        </w:tc>
        <w:tc>
          <w:tcPr>
            <w:tcW w:w="986" w:type="dxa"/>
          </w:tcPr>
          <w:p w:rsidR="006874B7" w:rsidRPr="00DE252F" w:rsidRDefault="00C0748B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6874B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6874B7" w:rsidRPr="00DE252F">
              <w:rPr>
                <w:rFonts w:ascii="Arial" w:hAnsi="Arial" w:cs="Arial"/>
                <w:sz w:val="20"/>
                <w:szCs w:val="20"/>
                <w:lang w:val="en-US"/>
              </w:rPr>
              <w:t>009</w:t>
            </w:r>
          </w:p>
        </w:tc>
      </w:tr>
      <w:tr w:rsidR="006874B7" w:rsidRPr="00A65AAE" w:rsidTr="004E77C1">
        <w:trPr>
          <w:trHeight w:val="232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Presence of plaques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4 (40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0%)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 (50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 xml:space="preserve">0%) 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6874B7" w:rsidRPr="00A65AAE" w:rsidTr="004E77C1">
        <w:trPr>
          <w:trHeight w:val="232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Statin treatment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 xml:space="preserve"> 1 (10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 (60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</w:tr>
      <w:tr w:rsidR="006874B7" w:rsidRPr="00A65AAE" w:rsidTr="004E77C1">
        <w:trPr>
          <w:trHeight w:val="232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Anti-hypertensive treatment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5 (50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</w:tr>
      <w:tr w:rsidR="006874B7" w:rsidRPr="00A65AAE" w:rsidTr="004E77C1">
        <w:trPr>
          <w:trHeight w:val="232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DMARD treatment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10 (100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 (90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</w:tr>
      <w:tr w:rsidR="006874B7" w:rsidRPr="00A65AAE" w:rsidTr="004E77C1">
        <w:trPr>
          <w:trHeight w:val="232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Biological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 xml:space="preserve"> use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 (20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6 (60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</w:tr>
      <w:tr w:rsidR="006874B7" w:rsidRPr="00A65AAE" w:rsidTr="004E77C1">
        <w:trPr>
          <w:trHeight w:val="232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Cardiovascular death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</w:tc>
      </w:tr>
      <w:tr w:rsidR="006874B7" w:rsidRPr="00A65AAE" w:rsidTr="004E77C1">
        <w:trPr>
          <w:trHeight w:val="232"/>
        </w:trPr>
        <w:tc>
          <w:tcPr>
            <w:tcW w:w="4253" w:type="dxa"/>
          </w:tcPr>
          <w:p w:rsidR="006874B7" w:rsidRPr="00DE252F" w:rsidRDefault="006874B7" w:rsidP="004E77C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Cardiovascular event</w:t>
            </w:r>
          </w:p>
        </w:tc>
        <w:tc>
          <w:tcPr>
            <w:tcW w:w="1984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 (0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1 (10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55433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</w:tcPr>
          <w:p w:rsidR="006874B7" w:rsidRPr="00DE252F" w:rsidRDefault="006874B7" w:rsidP="004E77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E252F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</w:tr>
    </w:tbl>
    <w:p w:rsidR="006874B7" w:rsidRPr="00E75E6C" w:rsidRDefault="006874B7" w:rsidP="006874B7">
      <w:pPr>
        <w:rPr>
          <w:rFonts w:ascii="Arial" w:hAnsi="Arial" w:cs="Arial"/>
          <w:sz w:val="20"/>
          <w:szCs w:val="16"/>
          <w:lang w:val="en-US"/>
        </w:rPr>
      </w:pPr>
      <w:r w:rsidRPr="00E75E6C">
        <w:rPr>
          <w:rFonts w:ascii="Arial" w:hAnsi="Arial" w:cs="Arial"/>
          <w:sz w:val="20"/>
          <w:szCs w:val="16"/>
          <w:lang w:val="en-US"/>
        </w:rPr>
        <w:t xml:space="preserve">Data presented as mean (standard deviation), median (interquartile range), or number (percentage) </w:t>
      </w:r>
    </w:p>
    <w:p w:rsidR="006874B7" w:rsidRPr="00E75E6C" w:rsidRDefault="006874B7" w:rsidP="006874B7">
      <w:pPr>
        <w:rPr>
          <w:rFonts w:ascii="Arial" w:hAnsi="Arial" w:cs="Arial"/>
          <w:sz w:val="20"/>
          <w:szCs w:val="16"/>
          <w:lang w:val="en-US"/>
        </w:rPr>
      </w:pPr>
      <w:r w:rsidRPr="00E75E6C">
        <w:rPr>
          <w:rFonts w:ascii="Arial" w:hAnsi="Arial" w:cs="Arial"/>
          <w:sz w:val="20"/>
          <w:szCs w:val="16"/>
          <w:lang w:val="en-US"/>
        </w:rPr>
        <w:t xml:space="preserve">Abbreviations: DAS28, Disease Activity Score with 28 joints counted and the erythrocyte sedimentation rate; DMARD, disease modifying anti-rheumatic drug; HDL, high-density-lipoprotein; LDL, low-density lipoprotein </w:t>
      </w:r>
    </w:p>
    <w:p w:rsidR="00942A61" w:rsidRDefault="003B357A" w:rsidP="003B357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:rsidR="00942A61" w:rsidRDefault="00942A61" w:rsidP="006874B7">
      <w:pPr>
        <w:rPr>
          <w:rFonts w:ascii="Arial" w:hAnsi="Arial" w:cs="Arial"/>
          <w:b/>
          <w:lang w:val="en-US"/>
        </w:rPr>
      </w:pPr>
    </w:p>
    <w:p w:rsidR="00942A61" w:rsidRDefault="00942A61" w:rsidP="006874B7">
      <w:pPr>
        <w:rPr>
          <w:rFonts w:ascii="Arial" w:hAnsi="Arial" w:cs="Arial"/>
          <w:b/>
          <w:lang w:val="en-US"/>
        </w:rPr>
      </w:pPr>
    </w:p>
    <w:p w:rsidR="00942A61" w:rsidRDefault="00942A61" w:rsidP="006874B7">
      <w:pPr>
        <w:rPr>
          <w:rFonts w:ascii="Arial" w:hAnsi="Arial" w:cs="Arial"/>
          <w:b/>
          <w:lang w:val="en-US"/>
        </w:rPr>
      </w:pPr>
    </w:p>
    <w:p w:rsidR="00942A61" w:rsidRDefault="00942A61" w:rsidP="006874B7">
      <w:pPr>
        <w:rPr>
          <w:rFonts w:ascii="Arial" w:hAnsi="Arial" w:cs="Arial"/>
          <w:b/>
          <w:lang w:val="en-US"/>
        </w:rPr>
      </w:pPr>
    </w:p>
    <w:p w:rsidR="005765F3" w:rsidRDefault="005765F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6874B7" w:rsidRPr="00E75E6C" w:rsidRDefault="006874B7" w:rsidP="00E75E6C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E75E6C">
        <w:rPr>
          <w:rFonts w:ascii="Arial" w:hAnsi="Arial" w:cs="Arial"/>
          <w:b/>
          <w:lang w:val="en-US"/>
        </w:rPr>
        <w:lastRenderedPageBreak/>
        <w:t xml:space="preserve">Figure </w:t>
      </w:r>
      <w:r w:rsidR="00E75E6C" w:rsidRPr="00E75E6C">
        <w:rPr>
          <w:rFonts w:ascii="Arial" w:hAnsi="Arial" w:cs="Arial"/>
          <w:b/>
          <w:lang w:val="en-US"/>
        </w:rPr>
        <w:t>S</w:t>
      </w:r>
      <w:r w:rsidRPr="00E75E6C">
        <w:rPr>
          <w:rFonts w:ascii="Arial" w:hAnsi="Arial" w:cs="Arial"/>
          <w:b/>
          <w:lang w:val="en-US"/>
        </w:rPr>
        <w:t>1</w:t>
      </w:r>
      <w:r w:rsidRPr="00E75E6C">
        <w:rPr>
          <w:rFonts w:ascii="Arial" w:hAnsi="Arial" w:cs="Arial"/>
          <w:lang w:val="en-US"/>
        </w:rPr>
        <w:t xml:space="preserve">. </w:t>
      </w:r>
      <w:r w:rsidR="00E75E6C" w:rsidRPr="00E75E6C">
        <w:rPr>
          <w:rFonts w:ascii="Arial" w:hAnsi="Arial" w:cs="Arial"/>
          <w:lang w:val="en-US"/>
        </w:rPr>
        <w:t>Changes in BMI, DAS28 and ESR</w:t>
      </w:r>
    </w:p>
    <w:p w:rsidR="006874B7" w:rsidRPr="00E75E6C" w:rsidRDefault="006874B7" w:rsidP="00E75E6C">
      <w:pPr>
        <w:spacing w:line="480" w:lineRule="auto"/>
        <w:jc w:val="both"/>
        <w:rPr>
          <w:rFonts w:ascii="Arial" w:hAnsi="Arial" w:cs="Arial"/>
          <w:lang w:val="en-US"/>
        </w:rPr>
      </w:pPr>
      <w:r w:rsidRPr="00E75E6C">
        <w:rPr>
          <w:rFonts w:ascii="Arial" w:hAnsi="Arial" w:cs="Arial"/>
          <w:lang w:val="en-US"/>
        </w:rPr>
        <w:t>Mean (standard error of the mean) of body mass index (Panel A), disease activity score (Panel B) and erythrocyte sedimentation rate (Panel C) during five years of follow-up for those allocated to usual care (</w:t>
      </w:r>
      <w:r w:rsidRPr="00E75E6C">
        <w:rPr>
          <w:rFonts w:ascii="Arial" w:hAnsi="Arial" w:cs="Arial"/>
          <w:lang w:val="en-US"/>
        </w:rPr>
        <w:sym w:font="Webdings" w:char="F03D"/>
      </w:r>
      <w:r w:rsidRPr="00E75E6C">
        <w:rPr>
          <w:rFonts w:ascii="Arial" w:hAnsi="Arial" w:cs="Arial"/>
          <w:lang w:val="en-US"/>
        </w:rPr>
        <w:t>) and treat-to-target intervention (</w:t>
      </w:r>
      <w:r w:rsidRPr="00E75E6C">
        <w:rPr>
          <w:rFonts w:ascii="Arial" w:hAnsi="Arial" w:cs="Arial"/>
          <w:lang w:val="en-US"/>
        </w:rPr>
        <w:sym w:font="Webdings" w:char="F03C"/>
      </w:r>
      <w:r w:rsidRPr="00E75E6C">
        <w:rPr>
          <w:rFonts w:ascii="Arial" w:hAnsi="Arial" w:cs="Arial"/>
          <w:lang w:val="en-US"/>
        </w:rPr>
        <w:t>).</w:t>
      </w:r>
    </w:p>
    <w:p w:rsidR="006874B7" w:rsidRDefault="006874B7" w:rsidP="006874B7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E3C22CB" wp14:editId="640FC798">
            <wp:extent cx="5756910" cy="416623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6874B7" w:rsidRPr="00E75E6C" w:rsidRDefault="006874B7" w:rsidP="00E75E6C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E75E6C">
        <w:rPr>
          <w:rFonts w:ascii="Arial" w:hAnsi="Arial" w:cs="Arial"/>
          <w:b/>
          <w:lang w:val="en-US"/>
        </w:rPr>
        <w:lastRenderedPageBreak/>
        <w:t xml:space="preserve">Figure </w:t>
      </w:r>
      <w:r w:rsidR="00E75E6C" w:rsidRPr="00E75E6C">
        <w:rPr>
          <w:rFonts w:ascii="Arial" w:hAnsi="Arial" w:cs="Arial"/>
          <w:b/>
          <w:lang w:val="en-US"/>
        </w:rPr>
        <w:t>S</w:t>
      </w:r>
      <w:r w:rsidRPr="00E75E6C">
        <w:rPr>
          <w:rFonts w:ascii="Arial" w:hAnsi="Arial" w:cs="Arial"/>
          <w:b/>
          <w:lang w:val="en-US"/>
        </w:rPr>
        <w:t xml:space="preserve">2. </w:t>
      </w:r>
      <w:r w:rsidRPr="00E75E6C">
        <w:rPr>
          <w:rFonts w:ascii="Arial" w:hAnsi="Arial" w:cs="Arial"/>
          <w:lang w:val="en-US"/>
        </w:rPr>
        <w:t>Progression of carotid intima media thickness in high-risk cohort group</w:t>
      </w:r>
    </w:p>
    <w:p w:rsidR="006874B7" w:rsidRPr="00E75E6C" w:rsidRDefault="006874B7" w:rsidP="00E75E6C">
      <w:pPr>
        <w:spacing w:line="480" w:lineRule="auto"/>
        <w:jc w:val="both"/>
        <w:rPr>
          <w:rFonts w:ascii="Arial" w:hAnsi="Arial" w:cs="Arial"/>
          <w:lang w:val="en-US"/>
        </w:rPr>
      </w:pPr>
      <w:r w:rsidRPr="00E75E6C">
        <w:rPr>
          <w:rFonts w:ascii="Arial" w:hAnsi="Arial" w:cs="Arial"/>
          <w:lang w:val="en-US"/>
        </w:rPr>
        <w:t>Mean (s</w:t>
      </w:r>
      <w:r w:rsidR="00DE66B0" w:rsidRPr="00E75E6C">
        <w:rPr>
          <w:rFonts w:ascii="Arial" w:hAnsi="Arial" w:cs="Arial"/>
          <w:lang w:val="en-US"/>
        </w:rPr>
        <w:t>tandard error of the mean) of</w:t>
      </w:r>
      <w:r w:rsidRPr="00E75E6C">
        <w:rPr>
          <w:rFonts w:ascii="Arial" w:hAnsi="Arial" w:cs="Arial"/>
          <w:lang w:val="en-US"/>
        </w:rPr>
        <w:t xml:space="preserve"> carotid intima media thickness during five years follow-up in the usual care (</w:t>
      </w:r>
      <w:r w:rsidRPr="00E75E6C">
        <w:rPr>
          <w:rFonts w:ascii="Arial" w:hAnsi="Arial" w:cs="Arial"/>
          <w:lang w:val="en-US"/>
        </w:rPr>
        <w:sym w:font="Webdings" w:char="F03D"/>
      </w:r>
      <w:r w:rsidRPr="00E75E6C">
        <w:rPr>
          <w:rFonts w:ascii="Arial" w:hAnsi="Arial" w:cs="Arial"/>
          <w:lang w:val="en-US"/>
        </w:rPr>
        <w:t>), treat-to-target intervention (</w:t>
      </w:r>
      <w:r w:rsidRPr="00E75E6C">
        <w:rPr>
          <w:rFonts w:ascii="Arial" w:hAnsi="Arial" w:cs="Arial"/>
          <w:lang w:val="en-US"/>
        </w:rPr>
        <w:sym w:font="Webdings" w:char="F03C"/>
      </w:r>
      <w:r w:rsidRPr="00E75E6C">
        <w:rPr>
          <w:rFonts w:ascii="Arial" w:hAnsi="Arial" w:cs="Arial"/>
          <w:lang w:val="en-US"/>
        </w:rPr>
        <w:t>) and high-risk cohort (</w:t>
      </w:r>
      <w:r w:rsidRPr="00E75E6C">
        <w:rPr>
          <w:rFonts w:ascii="Arial" w:hAnsi="Arial" w:cs="Arial"/>
          <w:lang w:val="en-US"/>
        </w:rPr>
        <w:sym w:font="Webdings" w:char="F035"/>
      </w:r>
      <w:r w:rsidRPr="00E75E6C">
        <w:rPr>
          <w:rFonts w:ascii="Arial" w:hAnsi="Arial" w:cs="Arial"/>
          <w:lang w:val="en-US"/>
        </w:rPr>
        <w:t>) groups.</w:t>
      </w:r>
    </w:p>
    <w:p w:rsidR="003C5830" w:rsidRPr="006874B7" w:rsidRDefault="005A2746">
      <w:pPr>
        <w:rPr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135E36" wp14:editId="1F121F67">
            <wp:extent cx="5143500" cy="373761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e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881" cy="374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830" w:rsidRPr="006874B7" w:rsidSect="00B86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771F3"/>
    <w:multiLevelType w:val="hybridMultilevel"/>
    <w:tmpl w:val="DE889B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B7"/>
    <w:rsid w:val="00055433"/>
    <w:rsid w:val="000F7D92"/>
    <w:rsid w:val="0014477A"/>
    <w:rsid w:val="003B357A"/>
    <w:rsid w:val="003C5830"/>
    <w:rsid w:val="005765F3"/>
    <w:rsid w:val="005A2746"/>
    <w:rsid w:val="006874B7"/>
    <w:rsid w:val="007E0DAA"/>
    <w:rsid w:val="00942A61"/>
    <w:rsid w:val="00A677D3"/>
    <w:rsid w:val="00B861D6"/>
    <w:rsid w:val="00C0748B"/>
    <w:rsid w:val="00DE66B0"/>
    <w:rsid w:val="00E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ABDA"/>
  <w15:chartTrackingRefBased/>
  <w15:docId w15:val="{919EEE25-65F9-1241-9406-970980D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874B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7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539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Burggraaf</dc:creator>
  <cp:keywords/>
  <dc:description/>
  <cp:lastModifiedBy>Benjamin Burggraaf</cp:lastModifiedBy>
  <cp:revision>12</cp:revision>
  <dcterms:created xsi:type="dcterms:W3CDTF">2018-07-06T20:42:00Z</dcterms:created>
  <dcterms:modified xsi:type="dcterms:W3CDTF">2018-10-30T17:49:00Z</dcterms:modified>
</cp:coreProperties>
</file>