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1E" w:rsidRPr="00CC6217" w:rsidRDefault="0076181E" w:rsidP="0076181E">
      <w:pPr>
        <w:widowControl w:val="0"/>
        <w:tabs>
          <w:tab w:val="left" w:pos="567"/>
          <w:tab w:val="left" w:pos="7371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C6217">
        <w:rPr>
          <w:rFonts w:ascii="Arial" w:hAnsi="Arial" w:cs="Arial"/>
          <w:b/>
          <w:sz w:val="24"/>
          <w:szCs w:val="24"/>
          <w:lang w:val="en-US"/>
        </w:rPr>
        <w:t>Online supplementary Table 1.</w:t>
      </w:r>
      <w:r w:rsidRPr="00CC6217">
        <w:rPr>
          <w:rFonts w:ascii="Arial" w:hAnsi="Arial" w:cs="Arial"/>
          <w:sz w:val="24"/>
          <w:szCs w:val="24"/>
          <w:lang w:val="en-US"/>
        </w:rPr>
        <w:t xml:space="preserve"> Prevalence and performance of composite scores calculated using alternative wordings of PGA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76181E" w:rsidRPr="00E370FB" w:rsidTr="001528F5"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0FB">
              <w:rPr>
                <w:sz w:val="24"/>
                <w:szCs w:val="24"/>
                <w:shd w:val="clear" w:color="auto" w:fill="FFFFFF"/>
              </w:rPr>
              <w:t>Score calculated using alternative PGA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proofErr w:type="gram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Remission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:</w:t>
            </w:r>
            <w:proofErr w:type="gram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prevalence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(Se/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Sp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against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patient question)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Low 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disease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proofErr w:type="gram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activity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:</w:t>
            </w:r>
            <w:proofErr w:type="gram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prevalence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(Se/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Sp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against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patient question)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Remission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OR Low 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disease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proofErr w:type="gram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activity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:</w:t>
            </w:r>
            <w:proofErr w:type="gram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prevalence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(Se/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Sp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against</w:t>
            </w:r>
            <w:proofErr w:type="spellEnd"/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 xml:space="preserve"> patient questions)</w:t>
            </w:r>
          </w:p>
        </w:tc>
      </w:tr>
      <w:tr w:rsidR="0076181E" w:rsidRPr="00E370FB" w:rsidTr="001528F5"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0FB">
              <w:rPr>
                <w:sz w:val="24"/>
                <w:szCs w:val="24"/>
                <w:shd w:val="clear" w:color="auto" w:fill="FFFFFF"/>
              </w:rPr>
              <w:t>DAPSA – joints PGA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15.9% (44.3/91.9)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42.7% (61.6/71.7)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56.6% (73.1/74.6)</w:t>
            </w:r>
          </w:p>
        </w:tc>
      </w:tr>
      <w:tr w:rsidR="0076181E" w:rsidRPr="00E370FB" w:rsidTr="001528F5"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VLDA/MDA – joints PGA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12.4% (36.4/94.1)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24.7% (33.9/82.2)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37.1% (50.3/ 88.0)</w:t>
            </w:r>
          </w:p>
        </w:tc>
      </w:tr>
      <w:tr w:rsidR="0076181E" w:rsidRPr="00E370FB" w:rsidTr="001528F5"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DAPSA – skin PGA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18.3% (38.6/86.0)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44.1% (56.1/63.9)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59.3% (75.7/70.4)</w:t>
            </w:r>
          </w:p>
        </w:tc>
      </w:tr>
      <w:tr w:rsidR="0076181E" w:rsidRPr="00E370FB" w:rsidTr="001528F5"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VLDA/MDA - skin PGA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  <w:lang w:val="fr-FR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10.0% (29.5/94.1)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0FB">
              <w:rPr>
                <w:sz w:val="24"/>
                <w:szCs w:val="24"/>
                <w:shd w:val="clear" w:color="auto" w:fill="FFFFFF"/>
                <w:lang w:val="fr-FR"/>
              </w:rPr>
              <w:t>30.6% (41.7/74.8</w:t>
            </w:r>
            <w:r w:rsidRPr="00E370FB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03" w:type="dxa"/>
          </w:tcPr>
          <w:p w:rsidR="0076181E" w:rsidRPr="00E370FB" w:rsidRDefault="0076181E" w:rsidP="001528F5">
            <w:pPr>
              <w:pStyle w:val="Commentaire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0FB">
              <w:rPr>
                <w:sz w:val="24"/>
                <w:szCs w:val="24"/>
                <w:shd w:val="clear" w:color="auto" w:fill="FFFFFF"/>
              </w:rPr>
              <w:t>41.7% (56.3/84.5)</w:t>
            </w:r>
          </w:p>
        </w:tc>
      </w:tr>
    </w:tbl>
    <w:p w:rsidR="0076181E" w:rsidRPr="0076181E" w:rsidRDefault="0076181E" w:rsidP="0076181E">
      <w:pPr>
        <w:pStyle w:val="Commentaire"/>
        <w:jc w:val="both"/>
        <w:rPr>
          <w:sz w:val="24"/>
          <w:szCs w:val="24"/>
          <w:shd w:val="clear" w:color="auto" w:fill="FFFFFF"/>
        </w:rPr>
      </w:pPr>
    </w:p>
    <w:p w:rsidR="0076181E" w:rsidRPr="0076181E" w:rsidRDefault="0076181E" w:rsidP="0076181E">
      <w:pPr>
        <w:widowControl w:val="0"/>
        <w:tabs>
          <w:tab w:val="left" w:pos="3780"/>
          <w:tab w:val="center" w:pos="4320"/>
          <w:tab w:val="right" w:pos="864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r w:rsidRPr="0076181E">
        <w:rPr>
          <w:rFonts w:ascii="Arial" w:hAnsi="Arial" w:cs="Arial"/>
          <w:sz w:val="22"/>
          <w:szCs w:val="22"/>
          <w:lang w:val="en-US"/>
        </w:rPr>
        <w:t xml:space="preserve">The joints PGA and skin PGA were formulated as follows: Considering all the ways </w:t>
      </w:r>
      <w:r w:rsidRPr="0076181E">
        <w:rPr>
          <w:rFonts w:ascii="Arial" w:hAnsi="Arial" w:cs="Arial"/>
          <w:sz w:val="22"/>
          <w:szCs w:val="22"/>
          <w:u w:val="single"/>
          <w:lang w:val="en-US"/>
        </w:rPr>
        <w:t>your joints</w:t>
      </w:r>
      <w:r w:rsidRPr="0076181E">
        <w:rPr>
          <w:rFonts w:ascii="Arial" w:hAnsi="Arial" w:cs="Arial"/>
          <w:sz w:val="22"/>
          <w:szCs w:val="22"/>
          <w:lang w:val="en-US"/>
        </w:rPr>
        <w:t xml:space="preserve"> have affected you during the last week, circle the number that best describes </w:t>
      </w:r>
      <w:r w:rsidRPr="0076181E">
        <w:rPr>
          <w:rFonts w:ascii="Arial" w:hAnsi="Arial" w:cs="Arial"/>
          <w:sz w:val="22"/>
          <w:szCs w:val="22"/>
          <w:u w:val="single"/>
          <w:lang w:val="en-US"/>
        </w:rPr>
        <w:t>how you have been doing</w:t>
      </w:r>
      <w:r w:rsidRPr="0076181E">
        <w:rPr>
          <w:rFonts w:ascii="Arial" w:hAnsi="Arial" w:cs="Arial"/>
          <w:sz w:val="22"/>
          <w:szCs w:val="22"/>
          <w:lang w:val="en-US"/>
        </w:rPr>
        <w:t xml:space="preserve">; and </w:t>
      </w:r>
      <w:r w:rsidRPr="0076181E">
        <w:rPr>
          <w:rStyle w:val="Titre1Car"/>
          <w:rFonts w:ascii="Arial" w:hAnsi="Arial" w:cs="Arial"/>
          <w:color w:val="auto"/>
          <w:sz w:val="22"/>
          <w:szCs w:val="22"/>
          <w:lang w:val="en-US"/>
        </w:rPr>
        <w:t xml:space="preserve">Considering all the ways </w:t>
      </w:r>
      <w:r w:rsidRPr="0076181E">
        <w:rPr>
          <w:rStyle w:val="Titre1Car"/>
          <w:rFonts w:ascii="Arial" w:hAnsi="Arial" w:cs="Arial"/>
          <w:color w:val="auto"/>
          <w:sz w:val="22"/>
          <w:szCs w:val="22"/>
          <w:u w:val="single"/>
          <w:lang w:val="en-US"/>
        </w:rPr>
        <w:t>psoriasis (skin disease)</w:t>
      </w:r>
      <w:r w:rsidRPr="0076181E">
        <w:rPr>
          <w:rStyle w:val="Titre1Car"/>
          <w:rFonts w:ascii="Arial" w:hAnsi="Arial" w:cs="Arial"/>
          <w:color w:val="auto"/>
          <w:sz w:val="22"/>
          <w:szCs w:val="22"/>
          <w:lang w:val="en-US"/>
        </w:rPr>
        <w:t xml:space="preserve"> has affected you during the last week</w:t>
      </w:r>
      <w:r w:rsidRPr="0076181E">
        <w:rPr>
          <w:rFonts w:ascii="Arial" w:hAnsi="Arial" w:cs="Arial"/>
          <w:sz w:val="22"/>
          <w:szCs w:val="22"/>
          <w:lang w:val="en-US"/>
        </w:rPr>
        <w:t>, circle the number that best describes how you have been doing.</w:t>
      </w:r>
    </w:p>
    <w:p w:rsidR="0076181E" w:rsidRPr="0076181E" w:rsidRDefault="0076181E" w:rsidP="0076181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6181E">
        <w:rPr>
          <w:rFonts w:ascii="Arial" w:hAnsi="Arial" w:cs="Arial"/>
          <w:sz w:val="22"/>
          <w:szCs w:val="22"/>
          <w:lang w:val="en-US"/>
        </w:rPr>
        <w:t>Sensitivity (Se) is defined as N patients in the status by the score/ N patients in the status according to the patient-defined anchor status. Specificity (</w:t>
      </w:r>
      <w:proofErr w:type="spellStart"/>
      <w:r w:rsidRPr="0076181E">
        <w:rPr>
          <w:rFonts w:ascii="Arial" w:hAnsi="Arial" w:cs="Arial"/>
          <w:sz w:val="22"/>
          <w:szCs w:val="22"/>
          <w:lang w:val="en-US"/>
        </w:rPr>
        <w:t>Sp</w:t>
      </w:r>
      <w:proofErr w:type="spellEnd"/>
      <w:r w:rsidRPr="0076181E">
        <w:rPr>
          <w:rFonts w:ascii="Arial" w:hAnsi="Arial" w:cs="Arial"/>
          <w:sz w:val="22"/>
          <w:szCs w:val="22"/>
          <w:lang w:val="en-US"/>
        </w:rPr>
        <w:t>) is defined as N patients NOT in the status by the score/ N patients NOT in the status according to the patients-defined anchor status.</w:t>
      </w:r>
    </w:p>
    <w:bookmarkEnd w:id="0"/>
    <w:p w:rsidR="0076181E" w:rsidRPr="00E370FB" w:rsidRDefault="0076181E" w:rsidP="0076181E">
      <w:pPr>
        <w:jc w:val="both"/>
        <w:rPr>
          <w:rFonts w:ascii="Arial" w:hAnsi="Arial" w:cs="Arial"/>
          <w:lang w:val="en-US"/>
        </w:rPr>
      </w:pPr>
    </w:p>
    <w:p w:rsidR="0073627A" w:rsidRPr="0076181E" w:rsidRDefault="0073627A">
      <w:pPr>
        <w:rPr>
          <w:lang w:val="en-US"/>
        </w:rPr>
      </w:pPr>
    </w:p>
    <w:sectPr w:rsidR="0073627A" w:rsidRPr="0076181E" w:rsidSect="003D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1E"/>
    <w:rsid w:val="001B696E"/>
    <w:rsid w:val="003D1D7A"/>
    <w:rsid w:val="00664B6A"/>
    <w:rsid w:val="006F4B6C"/>
    <w:rsid w:val="0073627A"/>
    <w:rsid w:val="0076181E"/>
    <w:rsid w:val="00CC6217"/>
    <w:rsid w:val="00E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BD7B-6271-4442-8EFE-5E1E9E6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81E"/>
    <w:pPr>
      <w:spacing w:line="300" w:lineRule="auto"/>
    </w:pPr>
    <w:rPr>
      <w:rFonts w:ascii="Calibri" w:eastAsia="????" w:hAnsi="Calibri" w:cs="Calibri"/>
      <w:sz w:val="21"/>
      <w:szCs w:val="21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696E"/>
    <w:pPr>
      <w:keepNext/>
      <w:keepLines/>
      <w:pBdr>
        <w:bottom w:val="single" w:sz="4" w:space="1" w:color="auto"/>
      </w:pBdr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6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76181E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6181E"/>
    <w:pPr>
      <w:spacing w:after="200" w:line="240" w:lineRule="auto"/>
    </w:pPr>
    <w:rPr>
      <w:rFonts w:ascii="Arial" w:eastAsiaTheme="minorHAnsi" w:hAnsi="Arial" w:cs="Arial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6181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Gorlier</dc:creator>
  <cp:keywords/>
  <dc:description/>
  <cp:lastModifiedBy>Clémence Gorlier</cp:lastModifiedBy>
  <cp:revision>2</cp:revision>
  <dcterms:created xsi:type="dcterms:W3CDTF">2018-10-16T13:25:00Z</dcterms:created>
  <dcterms:modified xsi:type="dcterms:W3CDTF">2018-10-16T13:26:00Z</dcterms:modified>
</cp:coreProperties>
</file>