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202D2" w14:textId="77777777" w:rsidR="002D4E00" w:rsidRDefault="002D4E00" w:rsidP="002D4E00">
      <w:pPr>
        <w:rPr>
          <w:b/>
        </w:rPr>
      </w:pPr>
      <w:bookmarkStart w:id="0" w:name="_GoBack"/>
      <w:bookmarkEnd w:id="0"/>
    </w:p>
    <w:p w14:paraId="7A232440" w14:textId="18588C10" w:rsidR="002D4E00" w:rsidRPr="001022C5" w:rsidRDefault="002D4E00" w:rsidP="002D4E00">
      <w:pPr>
        <w:rPr>
          <w:b/>
          <w:vertAlign w:val="superscript"/>
        </w:rPr>
      </w:pPr>
      <w:r>
        <w:rPr>
          <w:b/>
        </w:rPr>
        <w:t>Table</w:t>
      </w:r>
      <w:r w:rsidR="004B40B4">
        <w:rPr>
          <w:b/>
        </w:rPr>
        <w:t xml:space="preserve"> S1</w:t>
      </w:r>
      <w:r>
        <w:rPr>
          <w:b/>
        </w:rPr>
        <w:t xml:space="preserve">.  Adjusted odds ratios for </w:t>
      </w:r>
      <w:r w:rsidRPr="008607F5">
        <w:rPr>
          <w:b/>
        </w:rPr>
        <w:t>complement factors measured at 12-15</w:t>
      </w:r>
      <w:r>
        <w:rPr>
          <w:b/>
        </w:rPr>
        <w:t xml:space="preserve"> and 16-19 </w:t>
      </w:r>
      <w:r w:rsidRPr="008607F5">
        <w:rPr>
          <w:b/>
        </w:rPr>
        <w:t xml:space="preserve">weeks </w:t>
      </w:r>
      <w:r>
        <w:rPr>
          <w:b/>
        </w:rPr>
        <w:t>based on multiple imputation to account for missing data</w:t>
      </w:r>
      <w:r>
        <w:rPr>
          <w:b/>
          <w:vertAlign w:val="superscript"/>
        </w:rPr>
        <w:t>a</w:t>
      </w:r>
    </w:p>
    <w:tbl>
      <w:tblPr>
        <w:tblW w:w="14682" w:type="dxa"/>
        <w:tblInd w:w="96" w:type="dxa"/>
        <w:tblLayout w:type="fixed"/>
        <w:tblLook w:val="04A0" w:firstRow="1" w:lastRow="0" w:firstColumn="1" w:lastColumn="0" w:noHBand="0" w:noVBand="1"/>
      </w:tblPr>
      <w:tblGrid>
        <w:gridCol w:w="3162"/>
        <w:gridCol w:w="1890"/>
        <w:gridCol w:w="990"/>
        <w:gridCol w:w="1890"/>
        <w:gridCol w:w="1080"/>
        <w:gridCol w:w="1890"/>
        <w:gridCol w:w="990"/>
        <w:gridCol w:w="1800"/>
        <w:gridCol w:w="990"/>
      </w:tblGrid>
      <w:tr w:rsidR="002D4E00" w:rsidRPr="008B4F70" w14:paraId="1E735F68" w14:textId="77777777" w:rsidTr="00437851">
        <w:trPr>
          <w:trHeight w:val="300"/>
        </w:trPr>
        <w:tc>
          <w:tcPr>
            <w:tcW w:w="3162" w:type="dxa"/>
            <w:tcBorders>
              <w:top w:val="single" w:sz="4" w:space="0" w:color="auto"/>
              <w:left w:val="single" w:sz="4" w:space="0" w:color="auto"/>
              <w:bottom w:val="nil"/>
              <w:right w:val="double" w:sz="4" w:space="0" w:color="auto"/>
            </w:tcBorders>
            <w:shd w:val="clear" w:color="auto" w:fill="auto"/>
            <w:noWrap/>
            <w:vAlign w:val="center"/>
            <w:hideMark/>
          </w:tcPr>
          <w:p w14:paraId="3132B605" w14:textId="77777777" w:rsidR="002D4E00" w:rsidRPr="008607F5" w:rsidRDefault="002D4E00" w:rsidP="00437851">
            <w:pPr>
              <w:spacing w:after="0" w:line="240" w:lineRule="auto"/>
              <w:rPr>
                <w:rFonts w:eastAsia="Times New Roman"/>
                <w:b/>
                <w:bCs/>
                <w:color w:val="000000"/>
              </w:rPr>
            </w:pPr>
            <w:r w:rsidRPr="008607F5">
              <w:rPr>
                <w:rFonts w:eastAsia="Times New Roman"/>
                <w:b/>
                <w:bCs/>
                <w:color w:val="000000"/>
              </w:rPr>
              <w:t> </w:t>
            </w:r>
          </w:p>
        </w:tc>
        <w:tc>
          <w:tcPr>
            <w:tcW w:w="2880" w:type="dxa"/>
            <w:gridSpan w:val="2"/>
            <w:tcBorders>
              <w:top w:val="single" w:sz="4" w:space="0" w:color="auto"/>
              <w:left w:val="double" w:sz="4" w:space="0" w:color="auto"/>
              <w:bottom w:val="single" w:sz="4" w:space="0" w:color="auto"/>
              <w:right w:val="single" w:sz="4" w:space="0" w:color="auto"/>
            </w:tcBorders>
          </w:tcPr>
          <w:p w14:paraId="017DA095" w14:textId="77777777" w:rsidR="002D4E00" w:rsidRPr="001022C5" w:rsidRDefault="002D4E00" w:rsidP="00437851">
            <w:pPr>
              <w:spacing w:after="0" w:line="240" w:lineRule="auto"/>
              <w:jc w:val="center"/>
              <w:rPr>
                <w:rFonts w:eastAsia="Times New Roman"/>
                <w:b/>
                <w:bCs/>
                <w:color w:val="000000"/>
                <w:vertAlign w:val="superscript"/>
              </w:rPr>
            </w:pPr>
            <w:r w:rsidRPr="008607F5">
              <w:rPr>
                <w:rFonts w:eastAsia="Times New Roman"/>
                <w:b/>
                <w:bCs/>
                <w:color w:val="000000"/>
              </w:rPr>
              <w:t>Bb (12-15 weeks)</w:t>
            </w:r>
            <w:r>
              <w:rPr>
                <w:rFonts w:eastAsia="Times New Roman"/>
                <w:b/>
                <w:bCs/>
                <w:color w:val="000000"/>
                <w:vertAlign w:val="superscript"/>
              </w:rPr>
              <w:t>b</w:t>
            </w:r>
          </w:p>
          <w:p w14:paraId="4B862189" w14:textId="77777777" w:rsidR="002D4E00" w:rsidRPr="008607F5" w:rsidRDefault="002D4E00" w:rsidP="00437851">
            <w:pPr>
              <w:spacing w:after="0" w:line="240" w:lineRule="auto"/>
              <w:jc w:val="center"/>
              <w:rPr>
                <w:rFonts w:eastAsia="Times New Roman"/>
                <w:b/>
                <w:bCs/>
                <w:color w:val="000000"/>
              </w:rPr>
            </w:pPr>
            <w:r>
              <w:rPr>
                <w:rFonts w:eastAsia="Times New Roman"/>
                <w:b/>
                <w:bCs/>
                <w:color w:val="000000"/>
              </w:rPr>
              <w:t>N=483 subjects, 98</w:t>
            </w:r>
            <w:r w:rsidRPr="008607F5">
              <w:rPr>
                <w:rFonts w:eastAsia="Times New Roman"/>
                <w:b/>
                <w:bCs/>
                <w:color w:val="000000"/>
              </w:rPr>
              <w:t xml:space="preserve"> events</w:t>
            </w:r>
          </w:p>
        </w:tc>
        <w:tc>
          <w:tcPr>
            <w:tcW w:w="2970" w:type="dxa"/>
            <w:gridSpan w:val="2"/>
            <w:tcBorders>
              <w:top w:val="single" w:sz="4" w:space="0" w:color="auto"/>
              <w:left w:val="single" w:sz="4" w:space="0" w:color="auto"/>
              <w:bottom w:val="single" w:sz="4" w:space="0" w:color="auto"/>
              <w:right w:val="double" w:sz="4" w:space="0" w:color="auto"/>
            </w:tcBorders>
          </w:tcPr>
          <w:p w14:paraId="73C16174" w14:textId="77777777" w:rsidR="002D4E00" w:rsidRPr="001022C5" w:rsidRDefault="002D4E00" w:rsidP="00437851">
            <w:pPr>
              <w:spacing w:after="0" w:line="240" w:lineRule="auto"/>
              <w:jc w:val="center"/>
              <w:rPr>
                <w:rFonts w:eastAsia="Times New Roman"/>
                <w:b/>
                <w:bCs/>
                <w:color w:val="000000"/>
                <w:vertAlign w:val="superscript"/>
              </w:rPr>
            </w:pPr>
            <w:r>
              <w:rPr>
                <w:rFonts w:eastAsia="Times New Roman"/>
                <w:b/>
                <w:bCs/>
                <w:color w:val="000000"/>
              </w:rPr>
              <w:t>Bb (16-19</w:t>
            </w:r>
            <w:r w:rsidRPr="008607F5">
              <w:rPr>
                <w:rFonts w:eastAsia="Times New Roman"/>
                <w:b/>
                <w:bCs/>
                <w:color w:val="000000"/>
              </w:rPr>
              <w:t xml:space="preserve"> weeks)</w:t>
            </w:r>
            <w:r>
              <w:rPr>
                <w:rFonts w:eastAsia="Times New Roman"/>
                <w:b/>
                <w:bCs/>
                <w:color w:val="000000"/>
                <w:vertAlign w:val="superscript"/>
              </w:rPr>
              <w:t>c</w:t>
            </w:r>
          </w:p>
          <w:p w14:paraId="5CC49EE4" w14:textId="77777777" w:rsidR="002D4E00" w:rsidRPr="008607F5" w:rsidRDefault="002D4E00" w:rsidP="00437851">
            <w:pPr>
              <w:spacing w:after="0" w:line="240" w:lineRule="auto"/>
              <w:jc w:val="center"/>
              <w:rPr>
                <w:rFonts w:eastAsia="Times New Roman"/>
                <w:b/>
                <w:bCs/>
                <w:color w:val="000000"/>
              </w:rPr>
            </w:pPr>
            <w:r>
              <w:rPr>
                <w:rFonts w:eastAsia="Times New Roman"/>
                <w:b/>
                <w:bCs/>
                <w:color w:val="000000"/>
              </w:rPr>
              <w:t>N= 473 subjects, 90 events</w:t>
            </w:r>
          </w:p>
        </w:tc>
        <w:tc>
          <w:tcPr>
            <w:tcW w:w="2880" w:type="dxa"/>
            <w:gridSpan w:val="2"/>
            <w:tcBorders>
              <w:top w:val="single" w:sz="4" w:space="0" w:color="auto"/>
              <w:left w:val="double" w:sz="4" w:space="0" w:color="auto"/>
              <w:bottom w:val="single" w:sz="4" w:space="0" w:color="auto"/>
              <w:right w:val="single" w:sz="4" w:space="0" w:color="auto"/>
            </w:tcBorders>
          </w:tcPr>
          <w:p w14:paraId="7E10857D" w14:textId="77777777" w:rsidR="002D4E00" w:rsidRPr="008607F5" w:rsidRDefault="002D4E00" w:rsidP="00437851">
            <w:pPr>
              <w:spacing w:after="0" w:line="240" w:lineRule="auto"/>
              <w:jc w:val="center"/>
              <w:rPr>
                <w:rFonts w:eastAsia="Times New Roman"/>
                <w:b/>
                <w:bCs/>
                <w:color w:val="000000"/>
              </w:rPr>
            </w:pPr>
            <w:r>
              <w:rPr>
                <w:rFonts w:eastAsia="Times New Roman"/>
                <w:b/>
                <w:bCs/>
                <w:color w:val="000000"/>
              </w:rPr>
              <w:t>sC5b-9</w:t>
            </w:r>
            <w:r w:rsidRPr="008607F5">
              <w:rPr>
                <w:rFonts w:eastAsia="Times New Roman"/>
                <w:b/>
                <w:bCs/>
                <w:color w:val="000000"/>
              </w:rPr>
              <w:t xml:space="preserve">  (12-15 weeks)</w:t>
            </w:r>
            <w:r>
              <w:rPr>
                <w:rFonts w:eastAsia="Times New Roman"/>
                <w:b/>
                <w:bCs/>
                <w:color w:val="000000"/>
                <w:vertAlign w:val="superscript"/>
              </w:rPr>
              <w:t>b</w:t>
            </w:r>
          </w:p>
          <w:p w14:paraId="5ADE057E" w14:textId="77777777" w:rsidR="002D4E00" w:rsidRPr="008607F5" w:rsidRDefault="002D4E00" w:rsidP="00437851">
            <w:pPr>
              <w:spacing w:after="0" w:line="240" w:lineRule="auto"/>
              <w:jc w:val="center"/>
              <w:rPr>
                <w:rFonts w:eastAsia="Times New Roman"/>
                <w:b/>
                <w:bCs/>
                <w:color w:val="000000"/>
              </w:rPr>
            </w:pPr>
            <w:r>
              <w:rPr>
                <w:rFonts w:eastAsia="Times New Roman"/>
                <w:b/>
                <w:bCs/>
                <w:color w:val="000000"/>
              </w:rPr>
              <w:t>N= 483 subjects, 98</w:t>
            </w:r>
            <w:r w:rsidRPr="008607F5">
              <w:rPr>
                <w:rFonts w:eastAsia="Times New Roman"/>
                <w:b/>
                <w:bCs/>
                <w:color w:val="000000"/>
              </w:rPr>
              <w:t xml:space="preserve"> events</w:t>
            </w:r>
          </w:p>
        </w:tc>
        <w:tc>
          <w:tcPr>
            <w:tcW w:w="2790" w:type="dxa"/>
            <w:gridSpan w:val="2"/>
            <w:tcBorders>
              <w:top w:val="single" w:sz="4" w:space="0" w:color="auto"/>
              <w:left w:val="single" w:sz="4" w:space="0" w:color="auto"/>
              <w:bottom w:val="single" w:sz="4" w:space="0" w:color="auto"/>
              <w:right w:val="single" w:sz="4" w:space="0" w:color="auto"/>
            </w:tcBorders>
          </w:tcPr>
          <w:p w14:paraId="1285A0FF" w14:textId="77777777" w:rsidR="002D4E00" w:rsidRPr="008607F5" w:rsidRDefault="002D4E00" w:rsidP="00437851">
            <w:pPr>
              <w:spacing w:after="0" w:line="240" w:lineRule="auto"/>
              <w:jc w:val="center"/>
              <w:rPr>
                <w:rFonts w:eastAsia="Times New Roman"/>
                <w:b/>
                <w:bCs/>
                <w:color w:val="000000"/>
              </w:rPr>
            </w:pPr>
            <w:r>
              <w:rPr>
                <w:rFonts w:eastAsia="Times New Roman"/>
                <w:b/>
                <w:bCs/>
                <w:color w:val="000000"/>
              </w:rPr>
              <w:t>sC5b-9  (16-19</w:t>
            </w:r>
            <w:r w:rsidRPr="008607F5">
              <w:rPr>
                <w:rFonts w:eastAsia="Times New Roman"/>
                <w:b/>
                <w:bCs/>
                <w:color w:val="000000"/>
              </w:rPr>
              <w:t xml:space="preserve"> weeks)</w:t>
            </w:r>
            <w:r>
              <w:rPr>
                <w:rFonts w:eastAsia="Times New Roman"/>
                <w:b/>
                <w:bCs/>
                <w:color w:val="000000"/>
                <w:vertAlign w:val="superscript"/>
              </w:rPr>
              <w:t>c</w:t>
            </w:r>
          </w:p>
          <w:p w14:paraId="2B7E1188" w14:textId="77777777" w:rsidR="002D4E00" w:rsidRPr="008607F5" w:rsidRDefault="002D4E00" w:rsidP="00437851">
            <w:pPr>
              <w:spacing w:after="0" w:line="240" w:lineRule="auto"/>
              <w:jc w:val="center"/>
              <w:rPr>
                <w:rFonts w:eastAsia="Times New Roman"/>
                <w:b/>
                <w:bCs/>
                <w:color w:val="000000"/>
              </w:rPr>
            </w:pPr>
            <w:r>
              <w:rPr>
                <w:rFonts w:eastAsia="Times New Roman"/>
                <w:b/>
                <w:bCs/>
                <w:color w:val="000000"/>
              </w:rPr>
              <w:t>N= 473 subjects, 90</w:t>
            </w:r>
            <w:r w:rsidRPr="008607F5">
              <w:rPr>
                <w:rFonts w:eastAsia="Times New Roman"/>
                <w:b/>
                <w:bCs/>
                <w:color w:val="000000"/>
              </w:rPr>
              <w:t xml:space="preserve"> events</w:t>
            </w:r>
          </w:p>
        </w:tc>
      </w:tr>
      <w:tr w:rsidR="002D4E00" w:rsidRPr="008B4F70" w14:paraId="11B10439" w14:textId="77777777" w:rsidTr="00437851">
        <w:trPr>
          <w:trHeight w:val="300"/>
        </w:trPr>
        <w:tc>
          <w:tcPr>
            <w:tcW w:w="3162" w:type="dxa"/>
            <w:tcBorders>
              <w:top w:val="nil"/>
              <w:left w:val="single" w:sz="4" w:space="0" w:color="auto"/>
              <w:bottom w:val="single" w:sz="4" w:space="0" w:color="auto"/>
              <w:right w:val="double" w:sz="4" w:space="0" w:color="auto"/>
            </w:tcBorders>
            <w:shd w:val="clear" w:color="auto" w:fill="auto"/>
            <w:noWrap/>
            <w:vAlign w:val="center"/>
            <w:hideMark/>
          </w:tcPr>
          <w:p w14:paraId="4B1FD9D2" w14:textId="77777777" w:rsidR="002D4E00" w:rsidRPr="008607F5" w:rsidRDefault="002D4E00" w:rsidP="00437851">
            <w:pPr>
              <w:spacing w:after="0" w:line="240" w:lineRule="auto"/>
              <w:rPr>
                <w:rFonts w:eastAsia="Times New Roman"/>
                <w:b/>
                <w:bCs/>
                <w:color w:val="000000"/>
              </w:rPr>
            </w:pPr>
            <w:r w:rsidRPr="008607F5">
              <w:rPr>
                <w:rFonts w:eastAsia="Times New Roman"/>
                <w:b/>
                <w:bCs/>
                <w:color w:val="000000"/>
              </w:rPr>
              <w:t>Predictor variable</w:t>
            </w:r>
          </w:p>
        </w:tc>
        <w:tc>
          <w:tcPr>
            <w:tcW w:w="1890" w:type="dxa"/>
            <w:tcBorders>
              <w:top w:val="single" w:sz="4" w:space="0" w:color="auto"/>
              <w:left w:val="double" w:sz="4" w:space="0" w:color="auto"/>
              <w:bottom w:val="single" w:sz="4" w:space="0" w:color="auto"/>
              <w:right w:val="nil"/>
            </w:tcBorders>
          </w:tcPr>
          <w:p w14:paraId="1FF41A3E" w14:textId="77777777" w:rsidR="002D4E00" w:rsidRPr="008607F5" w:rsidRDefault="002D4E00" w:rsidP="00437851">
            <w:pPr>
              <w:spacing w:after="0" w:line="240" w:lineRule="auto"/>
              <w:jc w:val="center"/>
              <w:rPr>
                <w:rFonts w:eastAsia="Times New Roman"/>
                <w:b/>
                <w:bCs/>
                <w:color w:val="000000"/>
              </w:rPr>
            </w:pPr>
            <w:r w:rsidRPr="008607F5">
              <w:rPr>
                <w:rFonts w:eastAsia="Times New Roman"/>
                <w:b/>
                <w:bCs/>
                <w:color w:val="000000"/>
              </w:rPr>
              <w:t>OR (95% CI)</w:t>
            </w:r>
          </w:p>
        </w:tc>
        <w:tc>
          <w:tcPr>
            <w:tcW w:w="990" w:type="dxa"/>
            <w:tcBorders>
              <w:top w:val="single" w:sz="4" w:space="0" w:color="auto"/>
              <w:left w:val="nil"/>
              <w:bottom w:val="single" w:sz="4" w:space="0" w:color="auto"/>
              <w:right w:val="single" w:sz="4" w:space="0" w:color="auto"/>
            </w:tcBorders>
          </w:tcPr>
          <w:p w14:paraId="729F84E7" w14:textId="77777777" w:rsidR="002D4E00" w:rsidRPr="008607F5" w:rsidRDefault="002D4E00" w:rsidP="00437851">
            <w:pPr>
              <w:spacing w:after="0" w:line="240" w:lineRule="auto"/>
              <w:jc w:val="center"/>
              <w:rPr>
                <w:rFonts w:eastAsia="Times New Roman"/>
                <w:b/>
                <w:bCs/>
                <w:color w:val="000000"/>
              </w:rPr>
            </w:pPr>
            <w:r w:rsidRPr="008607F5">
              <w:rPr>
                <w:rFonts w:eastAsia="Times New Roman"/>
                <w:b/>
                <w:bCs/>
                <w:color w:val="000000"/>
              </w:rPr>
              <w:t>P-value</w:t>
            </w:r>
          </w:p>
        </w:tc>
        <w:tc>
          <w:tcPr>
            <w:tcW w:w="1890" w:type="dxa"/>
            <w:tcBorders>
              <w:top w:val="single" w:sz="4" w:space="0" w:color="auto"/>
              <w:left w:val="single" w:sz="4" w:space="0" w:color="auto"/>
              <w:bottom w:val="single" w:sz="4" w:space="0" w:color="auto"/>
              <w:right w:val="nil"/>
            </w:tcBorders>
          </w:tcPr>
          <w:p w14:paraId="6CBA7D96" w14:textId="77777777" w:rsidR="002D4E00" w:rsidRPr="008607F5" w:rsidRDefault="002D4E00" w:rsidP="00437851">
            <w:pPr>
              <w:spacing w:after="0" w:line="240" w:lineRule="auto"/>
              <w:jc w:val="center"/>
              <w:rPr>
                <w:rFonts w:eastAsia="Times New Roman"/>
                <w:b/>
                <w:bCs/>
                <w:color w:val="000000"/>
              </w:rPr>
            </w:pPr>
            <w:r w:rsidRPr="008607F5">
              <w:rPr>
                <w:rFonts w:eastAsia="Times New Roman"/>
                <w:b/>
                <w:bCs/>
                <w:color w:val="000000"/>
              </w:rPr>
              <w:t>OR (95% CI)</w:t>
            </w:r>
          </w:p>
        </w:tc>
        <w:tc>
          <w:tcPr>
            <w:tcW w:w="1080" w:type="dxa"/>
            <w:tcBorders>
              <w:top w:val="single" w:sz="4" w:space="0" w:color="auto"/>
              <w:left w:val="nil"/>
              <w:bottom w:val="single" w:sz="4" w:space="0" w:color="auto"/>
              <w:right w:val="double" w:sz="4" w:space="0" w:color="auto"/>
            </w:tcBorders>
          </w:tcPr>
          <w:p w14:paraId="4970E472" w14:textId="77777777" w:rsidR="002D4E00" w:rsidRPr="008607F5" w:rsidRDefault="002D4E00" w:rsidP="00437851">
            <w:pPr>
              <w:spacing w:after="0" w:line="240" w:lineRule="auto"/>
              <w:jc w:val="center"/>
              <w:rPr>
                <w:rFonts w:eastAsia="Times New Roman"/>
                <w:b/>
                <w:bCs/>
                <w:color w:val="000000"/>
              </w:rPr>
            </w:pPr>
            <w:r w:rsidRPr="008607F5">
              <w:rPr>
                <w:rFonts w:eastAsia="Times New Roman"/>
                <w:b/>
                <w:bCs/>
                <w:color w:val="000000"/>
              </w:rPr>
              <w:t>P-value</w:t>
            </w:r>
          </w:p>
        </w:tc>
        <w:tc>
          <w:tcPr>
            <w:tcW w:w="1890" w:type="dxa"/>
            <w:tcBorders>
              <w:top w:val="single" w:sz="4" w:space="0" w:color="auto"/>
              <w:left w:val="double" w:sz="4" w:space="0" w:color="auto"/>
              <w:bottom w:val="single" w:sz="4" w:space="0" w:color="auto"/>
              <w:right w:val="nil"/>
            </w:tcBorders>
          </w:tcPr>
          <w:p w14:paraId="0AF8B41F" w14:textId="77777777" w:rsidR="002D4E00" w:rsidRPr="008607F5" w:rsidRDefault="002D4E00" w:rsidP="00437851">
            <w:pPr>
              <w:spacing w:after="0" w:line="240" w:lineRule="auto"/>
              <w:jc w:val="center"/>
              <w:rPr>
                <w:rFonts w:eastAsia="Times New Roman"/>
                <w:b/>
                <w:bCs/>
                <w:color w:val="000000"/>
              </w:rPr>
            </w:pPr>
            <w:r w:rsidRPr="008607F5">
              <w:rPr>
                <w:rFonts w:eastAsia="Times New Roman"/>
                <w:b/>
                <w:bCs/>
                <w:color w:val="000000"/>
              </w:rPr>
              <w:t>OR (95% CI)</w:t>
            </w:r>
          </w:p>
        </w:tc>
        <w:tc>
          <w:tcPr>
            <w:tcW w:w="990" w:type="dxa"/>
            <w:tcBorders>
              <w:top w:val="single" w:sz="4" w:space="0" w:color="auto"/>
              <w:left w:val="nil"/>
              <w:bottom w:val="single" w:sz="4" w:space="0" w:color="auto"/>
              <w:right w:val="single" w:sz="4" w:space="0" w:color="auto"/>
            </w:tcBorders>
          </w:tcPr>
          <w:p w14:paraId="0222C06A" w14:textId="77777777" w:rsidR="002D4E00" w:rsidRPr="008607F5" w:rsidRDefault="002D4E00" w:rsidP="00437851">
            <w:pPr>
              <w:spacing w:after="0" w:line="240" w:lineRule="auto"/>
              <w:jc w:val="center"/>
              <w:rPr>
                <w:rFonts w:eastAsia="Times New Roman"/>
                <w:b/>
                <w:bCs/>
                <w:color w:val="000000"/>
              </w:rPr>
            </w:pPr>
            <w:r w:rsidRPr="008607F5">
              <w:rPr>
                <w:rFonts w:eastAsia="Times New Roman"/>
                <w:b/>
                <w:bCs/>
                <w:color w:val="000000"/>
              </w:rPr>
              <w:t>P-value</w:t>
            </w:r>
          </w:p>
        </w:tc>
        <w:tc>
          <w:tcPr>
            <w:tcW w:w="1800" w:type="dxa"/>
            <w:tcBorders>
              <w:top w:val="single" w:sz="4" w:space="0" w:color="auto"/>
              <w:left w:val="single" w:sz="4" w:space="0" w:color="auto"/>
              <w:bottom w:val="single" w:sz="4" w:space="0" w:color="auto"/>
              <w:right w:val="nil"/>
            </w:tcBorders>
          </w:tcPr>
          <w:p w14:paraId="0A3C4A00" w14:textId="77777777" w:rsidR="002D4E00" w:rsidRPr="008607F5" w:rsidRDefault="002D4E00" w:rsidP="00437851">
            <w:pPr>
              <w:spacing w:after="0" w:line="240" w:lineRule="auto"/>
              <w:jc w:val="center"/>
              <w:rPr>
                <w:rFonts w:eastAsia="Times New Roman"/>
                <w:b/>
                <w:bCs/>
                <w:color w:val="000000"/>
              </w:rPr>
            </w:pPr>
            <w:r w:rsidRPr="008607F5">
              <w:rPr>
                <w:rFonts w:eastAsia="Times New Roman"/>
                <w:b/>
                <w:bCs/>
                <w:color w:val="000000"/>
              </w:rPr>
              <w:t>OR (95% CI)</w:t>
            </w:r>
          </w:p>
        </w:tc>
        <w:tc>
          <w:tcPr>
            <w:tcW w:w="990" w:type="dxa"/>
            <w:tcBorders>
              <w:top w:val="single" w:sz="4" w:space="0" w:color="auto"/>
              <w:left w:val="nil"/>
              <w:bottom w:val="single" w:sz="4" w:space="0" w:color="auto"/>
              <w:right w:val="single" w:sz="4" w:space="0" w:color="auto"/>
            </w:tcBorders>
          </w:tcPr>
          <w:p w14:paraId="45EF8AEA" w14:textId="77777777" w:rsidR="002D4E00" w:rsidRPr="008607F5" w:rsidRDefault="002D4E00" w:rsidP="00437851">
            <w:pPr>
              <w:spacing w:after="0" w:line="240" w:lineRule="auto"/>
              <w:jc w:val="center"/>
              <w:rPr>
                <w:rFonts w:eastAsia="Times New Roman"/>
                <w:b/>
                <w:bCs/>
                <w:color w:val="000000"/>
              </w:rPr>
            </w:pPr>
            <w:r w:rsidRPr="008607F5">
              <w:rPr>
                <w:rFonts w:eastAsia="Times New Roman"/>
                <w:b/>
                <w:bCs/>
                <w:color w:val="000000"/>
              </w:rPr>
              <w:t>P-value</w:t>
            </w:r>
          </w:p>
        </w:tc>
      </w:tr>
      <w:tr w:rsidR="002D4E00" w:rsidRPr="008B4F70" w14:paraId="4EE1B754" w14:textId="77777777" w:rsidTr="00437851">
        <w:trPr>
          <w:trHeight w:val="300"/>
        </w:trPr>
        <w:tc>
          <w:tcPr>
            <w:tcW w:w="3162" w:type="dxa"/>
            <w:tcBorders>
              <w:top w:val="single" w:sz="4" w:space="0" w:color="auto"/>
              <w:left w:val="single" w:sz="4" w:space="0" w:color="auto"/>
              <w:bottom w:val="nil"/>
              <w:right w:val="double" w:sz="4" w:space="0" w:color="auto"/>
            </w:tcBorders>
            <w:shd w:val="clear" w:color="auto" w:fill="auto"/>
            <w:noWrap/>
            <w:vAlign w:val="center"/>
            <w:hideMark/>
          </w:tcPr>
          <w:p w14:paraId="4EFBC55D"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Non-Hispanic White (yes vs no)</w:t>
            </w:r>
          </w:p>
        </w:tc>
        <w:tc>
          <w:tcPr>
            <w:tcW w:w="1890" w:type="dxa"/>
            <w:tcBorders>
              <w:top w:val="single" w:sz="4" w:space="0" w:color="auto"/>
              <w:left w:val="double" w:sz="4" w:space="0" w:color="auto"/>
              <w:bottom w:val="nil"/>
              <w:right w:val="nil"/>
            </w:tcBorders>
          </w:tcPr>
          <w:p w14:paraId="2BCF65A4" w14:textId="77777777" w:rsidR="002D4E00" w:rsidRPr="008B4F70" w:rsidRDefault="002D4E00" w:rsidP="00437851">
            <w:pPr>
              <w:spacing w:after="0" w:line="240" w:lineRule="auto"/>
              <w:jc w:val="center"/>
              <w:rPr>
                <w:rFonts w:eastAsia="Times New Roman"/>
              </w:rPr>
            </w:pPr>
            <w:r w:rsidRPr="008B4F70">
              <w:rPr>
                <w:rFonts w:eastAsia="Times New Roman"/>
              </w:rPr>
              <w:t>0.62 (0.36-1.07)</w:t>
            </w:r>
          </w:p>
        </w:tc>
        <w:tc>
          <w:tcPr>
            <w:tcW w:w="990" w:type="dxa"/>
            <w:tcBorders>
              <w:top w:val="single" w:sz="4" w:space="0" w:color="auto"/>
              <w:left w:val="nil"/>
              <w:bottom w:val="nil"/>
              <w:right w:val="single" w:sz="4" w:space="0" w:color="auto"/>
            </w:tcBorders>
          </w:tcPr>
          <w:p w14:paraId="4E7B0AC9" w14:textId="77777777" w:rsidR="002D4E00" w:rsidRPr="008B4F70" w:rsidRDefault="002D4E00" w:rsidP="00437851">
            <w:pPr>
              <w:spacing w:after="0" w:line="240" w:lineRule="auto"/>
              <w:jc w:val="center"/>
              <w:rPr>
                <w:rFonts w:eastAsia="Times New Roman"/>
                <w:color w:val="000000"/>
              </w:rPr>
            </w:pPr>
            <w:r w:rsidRPr="008B4F70">
              <w:rPr>
                <w:rFonts w:eastAsia="Times New Roman"/>
                <w:color w:val="000000"/>
              </w:rPr>
              <w:t>0.086</w:t>
            </w:r>
          </w:p>
        </w:tc>
        <w:tc>
          <w:tcPr>
            <w:tcW w:w="1890" w:type="dxa"/>
            <w:tcBorders>
              <w:top w:val="single" w:sz="4" w:space="0" w:color="auto"/>
              <w:left w:val="single" w:sz="4" w:space="0" w:color="auto"/>
              <w:bottom w:val="nil"/>
              <w:right w:val="nil"/>
            </w:tcBorders>
          </w:tcPr>
          <w:p w14:paraId="6159A26D" w14:textId="77777777" w:rsidR="002D4E00" w:rsidRPr="008B4F70" w:rsidRDefault="002D4E00" w:rsidP="00437851">
            <w:pPr>
              <w:spacing w:after="0" w:line="240" w:lineRule="auto"/>
              <w:jc w:val="center"/>
              <w:rPr>
                <w:rFonts w:eastAsia="Times New Roman"/>
              </w:rPr>
            </w:pPr>
            <w:r w:rsidRPr="008B4F70">
              <w:rPr>
                <w:rFonts w:eastAsia="Times New Roman"/>
              </w:rPr>
              <w:t>0.63 (0.36-1.10)</w:t>
            </w:r>
          </w:p>
        </w:tc>
        <w:tc>
          <w:tcPr>
            <w:tcW w:w="1080" w:type="dxa"/>
            <w:tcBorders>
              <w:top w:val="single" w:sz="4" w:space="0" w:color="auto"/>
              <w:left w:val="nil"/>
              <w:bottom w:val="nil"/>
              <w:right w:val="double" w:sz="4" w:space="0" w:color="auto"/>
            </w:tcBorders>
          </w:tcPr>
          <w:p w14:paraId="46B90E88" w14:textId="77777777" w:rsidR="002D4E00" w:rsidRPr="008B4F70" w:rsidRDefault="002D4E00" w:rsidP="00437851">
            <w:pPr>
              <w:spacing w:after="0" w:line="240" w:lineRule="auto"/>
              <w:jc w:val="center"/>
              <w:rPr>
                <w:rFonts w:eastAsia="Times New Roman"/>
              </w:rPr>
            </w:pPr>
            <w:r w:rsidRPr="008B4F70">
              <w:rPr>
                <w:rFonts w:eastAsia="Times New Roman"/>
                <w:color w:val="000000"/>
              </w:rPr>
              <w:t>0.11</w:t>
            </w:r>
          </w:p>
        </w:tc>
        <w:tc>
          <w:tcPr>
            <w:tcW w:w="1890" w:type="dxa"/>
            <w:tcBorders>
              <w:top w:val="single" w:sz="4" w:space="0" w:color="auto"/>
              <w:left w:val="double" w:sz="4" w:space="0" w:color="auto"/>
              <w:bottom w:val="nil"/>
              <w:right w:val="nil"/>
            </w:tcBorders>
          </w:tcPr>
          <w:p w14:paraId="446F5691" w14:textId="77777777" w:rsidR="002D4E00" w:rsidRPr="008B4F70" w:rsidRDefault="002D4E00" w:rsidP="00437851">
            <w:pPr>
              <w:spacing w:after="0" w:line="240" w:lineRule="auto"/>
              <w:jc w:val="center"/>
              <w:rPr>
                <w:rFonts w:eastAsia="Times New Roman"/>
              </w:rPr>
            </w:pPr>
            <w:r w:rsidRPr="008B4F70">
              <w:rPr>
                <w:rFonts w:eastAsia="Times New Roman"/>
              </w:rPr>
              <w:t>0.60 (0.35-1.03)</w:t>
            </w:r>
          </w:p>
        </w:tc>
        <w:tc>
          <w:tcPr>
            <w:tcW w:w="990" w:type="dxa"/>
            <w:tcBorders>
              <w:top w:val="single" w:sz="4" w:space="0" w:color="auto"/>
              <w:left w:val="nil"/>
              <w:bottom w:val="nil"/>
              <w:right w:val="single" w:sz="4" w:space="0" w:color="auto"/>
            </w:tcBorders>
          </w:tcPr>
          <w:p w14:paraId="7E58C65F" w14:textId="77777777" w:rsidR="002D4E00" w:rsidRPr="008B4F70" w:rsidRDefault="002D4E00" w:rsidP="00437851">
            <w:pPr>
              <w:spacing w:after="0" w:line="240" w:lineRule="auto"/>
              <w:jc w:val="center"/>
              <w:rPr>
                <w:rFonts w:eastAsia="Times New Roman"/>
              </w:rPr>
            </w:pPr>
            <w:r w:rsidRPr="008B4F70">
              <w:rPr>
                <w:rFonts w:eastAsia="Times New Roman"/>
              </w:rPr>
              <w:t>0.064</w:t>
            </w:r>
          </w:p>
        </w:tc>
        <w:tc>
          <w:tcPr>
            <w:tcW w:w="1800" w:type="dxa"/>
            <w:tcBorders>
              <w:top w:val="single" w:sz="4" w:space="0" w:color="auto"/>
              <w:left w:val="single" w:sz="4" w:space="0" w:color="auto"/>
              <w:bottom w:val="nil"/>
              <w:right w:val="nil"/>
            </w:tcBorders>
          </w:tcPr>
          <w:p w14:paraId="2EBF3894" w14:textId="77777777" w:rsidR="002D4E00" w:rsidRPr="008B4F70" w:rsidRDefault="002D4E00" w:rsidP="00437851">
            <w:pPr>
              <w:spacing w:after="0" w:line="240" w:lineRule="auto"/>
              <w:jc w:val="center"/>
              <w:rPr>
                <w:rFonts w:eastAsia="Times New Roman"/>
              </w:rPr>
            </w:pPr>
            <w:r w:rsidRPr="008B4F70">
              <w:rPr>
                <w:rFonts w:eastAsia="Times New Roman"/>
              </w:rPr>
              <w:t>0.61 (0.35-1.05)</w:t>
            </w:r>
          </w:p>
        </w:tc>
        <w:tc>
          <w:tcPr>
            <w:tcW w:w="990" w:type="dxa"/>
            <w:tcBorders>
              <w:top w:val="single" w:sz="4" w:space="0" w:color="auto"/>
              <w:left w:val="nil"/>
              <w:bottom w:val="nil"/>
              <w:right w:val="single" w:sz="4" w:space="0" w:color="auto"/>
            </w:tcBorders>
          </w:tcPr>
          <w:p w14:paraId="78EA4839" w14:textId="77777777" w:rsidR="002D4E00" w:rsidRPr="008B4F70" w:rsidRDefault="002D4E00" w:rsidP="00437851">
            <w:pPr>
              <w:spacing w:after="0" w:line="240" w:lineRule="auto"/>
              <w:jc w:val="center"/>
              <w:rPr>
                <w:rFonts w:eastAsia="Times New Roman"/>
              </w:rPr>
            </w:pPr>
            <w:r w:rsidRPr="008B4F70">
              <w:rPr>
                <w:rFonts w:eastAsia="Times New Roman"/>
              </w:rPr>
              <w:t>0.076</w:t>
            </w:r>
          </w:p>
        </w:tc>
      </w:tr>
      <w:tr w:rsidR="002D4E00" w:rsidRPr="008B4F70" w14:paraId="0DEDFF39" w14:textId="77777777" w:rsidTr="00437851">
        <w:trPr>
          <w:trHeight w:val="300"/>
        </w:trPr>
        <w:tc>
          <w:tcPr>
            <w:tcW w:w="3162" w:type="dxa"/>
            <w:tcBorders>
              <w:top w:val="nil"/>
              <w:left w:val="single" w:sz="4" w:space="0" w:color="auto"/>
              <w:bottom w:val="nil"/>
              <w:right w:val="double" w:sz="4" w:space="0" w:color="auto"/>
            </w:tcBorders>
            <w:shd w:val="clear" w:color="auto" w:fill="auto"/>
            <w:noWrap/>
            <w:vAlign w:val="center"/>
            <w:hideMark/>
          </w:tcPr>
          <w:p w14:paraId="4442FED6"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SLE status (positive vs negative)</w:t>
            </w:r>
          </w:p>
        </w:tc>
        <w:tc>
          <w:tcPr>
            <w:tcW w:w="1890" w:type="dxa"/>
            <w:tcBorders>
              <w:top w:val="nil"/>
              <w:left w:val="double" w:sz="4" w:space="0" w:color="auto"/>
              <w:bottom w:val="nil"/>
              <w:right w:val="nil"/>
            </w:tcBorders>
          </w:tcPr>
          <w:p w14:paraId="5937321B" w14:textId="77777777" w:rsidR="002D4E00" w:rsidRPr="008B4F70" w:rsidRDefault="002D4E00" w:rsidP="00437851">
            <w:pPr>
              <w:spacing w:after="0" w:line="240" w:lineRule="auto"/>
              <w:jc w:val="center"/>
              <w:rPr>
                <w:rFonts w:eastAsia="Times New Roman"/>
              </w:rPr>
            </w:pPr>
            <w:r w:rsidRPr="008B4F70">
              <w:rPr>
                <w:rFonts w:eastAsia="Times New Roman"/>
              </w:rPr>
              <w:t>1.17 (0.54-2.56)</w:t>
            </w:r>
          </w:p>
        </w:tc>
        <w:tc>
          <w:tcPr>
            <w:tcW w:w="990" w:type="dxa"/>
            <w:tcBorders>
              <w:top w:val="nil"/>
              <w:left w:val="nil"/>
              <w:bottom w:val="nil"/>
              <w:right w:val="single" w:sz="4" w:space="0" w:color="auto"/>
            </w:tcBorders>
          </w:tcPr>
          <w:p w14:paraId="358A11E5" w14:textId="77777777" w:rsidR="002D4E00" w:rsidRPr="008B4F70" w:rsidRDefault="002D4E00" w:rsidP="00437851">
            <w:pPr>
              <w:spacing w:after="0" w:line="240" w:lineRule="auto"/>
              <w:jc w:val="center"/>
              <w:rPr>
                <w:rFonts w:eastAsia="Times New Roman"/>
                <w:color w:val="000000"/>
              </w:rPr>
            </w:pPr>
            <w:r w:rsidRPr="008B4F70">
              <w:rPr>
                <w:rFonts w:eastAsia="Times New Roman"/>
                <w:color w:val="000000"/>
              </w:rPr>
              <w:t>0.68</w:t>
            </w:r>
          </w:p>
        </w:tc>
        <w:tc>
          <w:tcPr>
            <w:tcW w:w="1890" w:type="dxa"/>
            <w:tcBorders>
              <w:top w:val="nil"/>
              <w:left w:val="single" w:sz="4" w:space="0" w:color="auto"/>
              <w:bottom w:val="nil"/>
              <w:right w:val="nil"/>
            </w:tcBorders>
          </w:tcPr>
          <w:p w14:paraId="0CDD611A" w14:textId="77777777" w:rsidR="002D4E00" w:rsidRPr="008B4F70" w:rsidRDefault="002D4E00" w:rsidP="00437851">
            <w:pPr>
              <w:spacing w:after="0" w:line="240" w:lineRule="auto"/>
              <w:jc w:val="center"/>
              <w:rPr>
                <w:rFonts w:eastAsia="Times New Roman"/>
              </w:rPr>
            </w:pPr>
            <w:r w:rsidRPr="008B4F70">
              <w:rPr>
                <w:rFonts w:eastAsia="Times New Roman"/>
              </w:rPr>
              <w:t>1.50 (0.66-3.43)</w:t>
            </w:r>
          </w:p>
        </w:tc>
        <w:tc>
          <w:tcPr>
            <w:tcW w:w="1080" w:type="dxa"/>
            <w:tcBorders>
              <w:top w:val="nil"/>
              <w:left w:val="nil"/>
              <w:bottom w:val="nil"/>
              <w:right w:val="double" w:sz="4" w:space="0" w:color="auto"/>
            </w:tcBorders>
          </w:tcPr>
          <w:p w14:paraId="23E2CCEF" w14:textId="77777777" w:rsidR="002D4E00" w:rsidRPr="008B4F70" w:rsidRDefault="002D4E00" w:rsidP="00437851">
            <w:pPr>
              <w:spacing w:after="0" w:line="240" w:lineRule="auto"/>
              <w:jc w:val="center"/>
              <w:rPr>
                <w:rFonts w:eastAsia="Times New Roman"/>
              </w:rPr>
            </w:pPr>
            <w:r w:rsidRPr="008B4F70">
              <w:rPr>
                <w:rFonts w:eastAsia="Times New Roman"/>
                <w:color w:val="000000"/>
              </w:rPr>
              <w:t>0.33</w:t>
            </w:r>
          </w:p>
        </w:tc>
        <w:tc>
          <w:tcPr>
            <w:tcW w:w="1890" w:type="dxa"/>
            <w:tcBorders>
              <w:top w:val="nil"/>
              <w:left w:val="double" w:sz="4" w:space="0" w:color="auto"/>
              <w:bottom w:val="nil"/>
              <w:right w:val="nil"/>
            </w:tcBorders>
          </w:tcPr>
          <w:p w14:paraId="4EDC9FED" w14:textId="77777777" w:rsidR="002D4E00" w:rsidRPr="008B4F70" w:rsidRDefault="002D4E00" w:rsidP="00437851">
            <w:pPr>
              <w:spacing w:after="0" w:line="240" w:lineRule="auto"/>
              <w:jc w:val="center"/>
              <w:rPr>
                <w:rFonts w:eastAsia="Times New Roman"/>
              </w:rPr>
            </w:pPr>
            <w:r w:rsidRPr="008B4F70">
              <w:rPr>
                <w:rFonts w:eastAsia="Times New Roman"/>
              </w:rPr>
              <w:t>1.10 (0.50-2.40)</w:t>
            </w:r>
          </w:p>
        </w:tc>
        <w:tc>
          <w:tcPr>
            <w:tcW w:w="990" w:type="dxa"/>
            <w:tcBorders>
              <w:top w:val="nil"/>
              <w:left w:val="nil"/>
              <w:bottom w:val="nil"/>
              <w:right w:val="single" w:sz="4" w:space="0" w:color="auto"/>
            </w:tcBorders>
          </w:tcPr>
          <w:p w14:paraId="00F01C4C" w14:textId="77777777" w:rsidR="002D4E00" w:rsidRPr="008B4F70" w:rsidRDefault="002D4E00" w:rsidP="00437851">
            <w:pPr>
              <w:spacing w:after="0" w:line="240" w:lineRule="auto"/>
              <w:jc w:val="center"/>
              <w:rPr>
                <w:rFonts w:eastAsia="Times New Roman"/>
              </w:rPr>
            </w:pPr>
            <w:r w:rsidRPr="008B4F70">
              <w:rPr>
                <w:rFonts w:eastAsia="Times New Roman"/>
              </w:rPr>
              <w:t>0.81</w:t>
            </w:r>
          </w:p>
        </w:tc>
        <w:tc>
          <w:tcPr>
            <w:tcW w:w="1800" w:type="dxa"/>
            <w:tcBorders>
              <w:top w:val="nil"/>
              <w:left w:val="single" w:sz="4" w:space="0" w:color="auto"/>
              <w:bottom w:val="nil"/>
              <w:right w:val="nil"/>
            </w:tcBorders>
          </w:tcPr>
          <w:p w14:paraId="167A30E1" w14:textId="77777777" w:rsidR="002D4E00" w:rsidRPr="008B4F70" w:rsidRDefault="002D4E00" w:rsidP="00437851">
            <w:pPr>
              <w:spacing w:after="0" w:line="240" w:lineRule="auto"/>
              <w:jc w:val="center"/>
              <w:rPr>
                <w:rFonts w:eastAsia="Times New Roman"/>
              </w:rPr>
            </w:pPr>
            <w:r w:rsidRPr="008B4F70">
              <w:rPr>
                <w:rFonts w:eastAsia="Times New Roman"/>
              </w:rPr>
              <w:t>1.40 (0.62-3.17)</w:t>
            </w:r>
          </w:p>
        </w:tc>
        <w:tc>
          <w:tcPr>
            <w:tcW w:w="990" w:type="dxa"/>
            <w:tcBorders>
              <w:top w:val="nil"/>
              <w:left w:val="nil"/>
              <w:bottom w:val="nil"/>
              <w:right w:val="single" w:sz="4" w:space="0" w:color="auto"/>
            </w:tcBorders>
          </w:tcPr>
          <w:p w14:paraId="68B1F417" w14:textId="77777777" w:rsidR="002D4E00" w:rsidRPr="008B4F70" w:rsidRDefault="002D4E00" w:rsidP="00437851">
            <w:pPr>
              <w:spacing w:after="0" w:line="240" w:lineRule="auto"/>
              <w:jc w:val="center"/>
              <w:rPr>
                <w:rFonts w:eastAsia="Times New Roman"/>
              </w:rPr>
            </w:pPr>
            <w:r w:rsidRPr="008B4F70">
              <w:rPr>
                <w:rFonts w:eastAsia="Times New Roman"/>
              </w:rPr>
              <w:t>0.42</w:t>
            </w:r>
          </w:p>
        </w:tc>
      </w:tr>
      <w:tr w:rsidR="002D4E00" w:rsidRPr="008B4F70" w14:paraId="40DF1C31" w14:textId="77777777" w:rsidTr="00437851">
        <w:trPr>
          <w:trHeight w:val="300"/>
        </w:trPr>
        <w:tc>
          <w:tcPr>
            <w:tcW w:w="3162" w:type="dxa"/>
            <w:tcBorders>
              <w:top w:val="nil"/>
              <w:left w:val="single" w:sz="4" w:space="0" w:color="auto"/>
              <w:bottom w:val="nil"/>
              <w:right w:val="double" w:sz="4" w:space="0" w:color="auto"/>
            </w:tcBorders>
            <w:shd w:val="clear" w:color="auto" w:fill="auto"/>
            <w:noWrap/>
            <w:vAlign w:val="center"/>
          </w:tcPr>
          <w:p w14:paraId="7E64D5DD"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LAC status (positive vs negative)</w:t>
            </w:r>
          </w:p>
        </w:tc>
        <w:tc>
          <w:tcPr>
            <w:tcW w:w="1890" w:type="dxa"/>
            <w:tcBorders>
              <w:top w:val="nil"/>
              <w:left w:val="double" w:sz="4" w:space="0" w:color="auto"/>
              <w:bottom w:val="nil"/>
              <w:right w:val="nil"/>
            </w:tcBorders>
          </w:tcPr>
          <w:p w14:paraId="7D6D8D45" w14:textId="77777777" w:rsidR="002D4E00" w:rsidRPr="008B4F70" w:rsidRDefault="002D4E00" w:rsidP="00437851">
            <w:pPr>
              <w:spacing w:after="0" w:line="240" w:lineRule="auto"/>
              <w:jc w:val="center"/>
              <w:rPr>
                <w:rFonts w:eastAsia="Times New Roman"/>
              </w:rPr>
            </w:pPr>
            <w:r w:rsidRPr="008B4F70">
              <w:rPr>
                <w:rFonts w:eastAsia="Times New Roman"/>
              </w:rPr>
              <w:t>5.23 (2.57–10.67)</w:t>
            </w:r>
          </w:p>
        </w:tc>
        <w:tc>
          <w:tcPr>
            <w:tcW w:w="990" w:type="dxa"/>
            <w:tcBorders>
              <w:top w:val="nil"/>
              <w:left w:val="nil"/>
              <w:bottom w:val="nil"/>
              <w:right w:val="single" w:sz="4" w:space="0" w:color="auto"/>
            </w:tcBorders>
          </w:tcPr>
          <w:p w14:paraId="6ED1985C" w14:textId="77777777" w:rsidR="002D4E00" w:rsidRPr="008B4F70" w:rsidRDefault="002D4E00" w:rsidP="00437851">
            <w:pPr>
              <w:spacing w:after="0" w:line="240" w:lineRule="auto"/>
              <w:jc w:val="center"/>
              <w:rPr>
                <w:rFonts w:eastAsia="Times New Roman"/>
                <w:color w:val="000000"/>
              </w:rPr>
            </w:pPr>
            <w:r w:rsidRPr="008B4F70">
              <w:rPr>
                <w:rFonts w:eastAsia="Times New Roman"/>
                <w:color w:val="000000"/>
              </w:rPr>
              <w:t>&lt;0.0001</w:t>
            </w:r>
          </w:p>
        </w:tc>
        <w:tc>
          <w:tcPr>
            <w:tcW w:w="1890" w:type="dxa"/>
            <w:tcBorders>
              <w:top w:val="nil"/>
              <w:left w:val="single" w:sz="4" w:space="0" w:color="auto"/>
              <w:bottom w:val="nil"/>
              <w:right w:val="nil"/>
            </w:tcBorders>
          </w:tcPr>
          <w:p w14:paraId="79CEEAD8" w14:textId="77777777" w:rsidR="002D4E00" w:rsidRPr="008B4F70" w:rsidRDefault="002D4E00" w:rsidP="00437851">
            <w:pPr>
              <w:spacing w:after="0" w:line="240" w:lineRule="auto"/>
              <w:jc w:val="center"/>
              <w:rPr>
                <w:rFonts w:eastAsia="Times New Roman"/>
              </w:rPr>
            </w:pPr>
            <w:r w:rsidRPr="008B4F70">
              <w:rPr>
                <w:rFonts w:eastAsia="Times New Roman"/>
              </w:rPr>
              <w:t>5.11 (2.44–10.72)</w:t>
            </w:r>
          </w:p>
        </w:tc>
        <w:tc>
          <w:tcPr>
            <w:tcW w:w="1080" w:type="dxa"/>
            <w:tcBorders>
              <w:top w:val="nil"/>
              <w:left w:val="nil"/>
              <w:bottom w:val="nil"/>
              <w:right w:val="double" w:sz="4" w:space="0" w:color="auto"/>
            </w:tcBorders>
          </w:tcPr>
          <w:p w14:paraId="12145031" w14:textId="77777777" w:rsidR="002D4E00" w:rsidRPr="008B4F70" w:rsidRDefault="002D4E00" w:rsidP="00437851">
            <w:pPr>
              <w:spacing w:after="0" w:line="240" w:lineRule="auto"/>
              <w:jc w:val="center"/>
              <w:rPr>
                <w:rFonts w:eastAsia="Times New Roman"/>
              </w:rPr>
            </w:pPr>
            <w:r w:rsidRPr="008B4F70">
              <w:rPr>
                <w:rFonts w:eastAsia="Times New Roman"/>
                <w:color w:val="000000"/>
              </w:rPr>
              <w:t>&lt;0.0001</w:t>
            </w:r>
          </w:p>
        </w:tc>
        <w:tc>
          <w:tcPr>
            <w:tcW w:w="1890" w:type="dxa"/>
            <w:tcBorders>
              <w:top w:val="nil"/>
              <w:left w:val="double" w:sz="4" w:space="0" w:color="auto"/>
              <w:bottom w:val="nil"/>
              <w:right w:val="nil"/>
            </w:tcBorders>
          </w:tcPr>
          <w:p w14:paraId="305514AF" w14:textId="77777777" w:rsidR="002D4E00" w:rsidRPr="008B4F70" w:rsidRDefault="002D4E00" w:rsidP="00437851">
            <w:pPr>
              <w:spacing w:after="0" w:line="240" w:lineRule="auto"/>
              <w:jc w:val="center"/>
              <w:rPr>
                <w:rFonts w:eastAsia="Times New Roman"/>
              </w:rPr>
            </w:pPr>
            <w:r w:rsidRPr="008B4F70">
              <w:rPr>
                <w:rFonts w:eastAsia="Times New Roman"/>
              </w:rPr>
              <w:t>5.94 (2.92-12.09)</w:t>
            </w:r>
          </w:p>
        </w:tc>
        <w:tc>
          <w:tcPr>
            <w:tcW w:w="990" w:type="dxa"/>
            <w:tcBorders>
              <w:top w:val="nil"/>
              <w:left w:val="nil"/>
              <w:bottom w:val="nil"/>
              <w:right w:val="single" w:sz="4" w:space="0" w:color="auto"/>
            </w:tcBorders>
          </w:tcPr>
          <w:p w14:paraId="4B074FD8" w14:textId="77777777" w:rsidR="002D4E00" w:rsidRPr="008B4F70" w:rsidRDefault="002D4E00" w:rsidP="00437851">
            <w:pPr>
              <w:spacing w:after="0" w:line="240" w:lineRule="auto"/>
              <w:jc w:val="center"/>
              <w:rPr>
                <w:rFonts w:eastAsia="Times New Roman"/>
              </w:rPr>
            </w:pPr>
            <w:r w:rsidRPr="008B4F70">
              <w:rPr>
                <w:rFonts w:eastAsia="Times New Roman"/>
              </w:rPr>
              <w:t>&lt;.0001</w:t>
            </w:r>
          </w:p>
        </w:tc>
        <w:tc>
          <w:tcPr>
            <w:tcW w:w="1800" w:type="dxa"/>
            <w:tcBorders>
              <w:top w:val="nil"/>
              <w:left w:val="single" w:sz="4" w:space="0" w:color="auto"/>
              <w:bottom w:val="nil"/>
              <w:right w:val="nil"/>
            </w:tcBorders>
          </w:tcPr>
          <w:p w14:paraId="728EFC3D" w14:textId="77777777" w:rsidR="002D4E00" w:rsidRPr="008B4F70" w:rsidRDefault="002D4E00" w:rsidP="00437851">
            <w:pPr>
              <w:spacing w:after="0" w:line="240" w:lineRule="auto"/>
              <w:jc w:val="center"/>
              <w:rPr>
                <w:rFonts w:eastAsia="Times New Roman"/>
              </w:rPr>
            </w:pPr>
            <w:r w:rsidRPr="008B4F70">
              <w:rPr>
                <w:rFonts w:eastAsia="Times New Roman"/>
              </w:rPr>
              <w:t>6.05(2.91-12.57)</w:t>
            </w:r>
          </w:p>
        </w:tc>
        <w:tc>
          <w:tcPr>
            <w:tcW w:w="990" w:type="dxa"/>
            <w:tcBorders>
              <w:top w:val="nil"/>
              <w:left w:val="nil"/>
              <w:bottom w:val="nil"/>
              <w:right w:val="single" w:sz="4" w:space="0" w:color="auto"/>
            </w:tcBorders>
          </w:tcPr>
          <w:p w14:paraId="726FAA24" w14:textId="77777777" w:rsidR="002D4E00" w:rsidRPr="008B4F70" w:rsidRDefault="002D4E00" w:rsidP="00437851">
            <w:pPr>
              <w:spacing w:after="0" w:line="240" w:lineRule="auto"/>
              <w:jc w:val="center"/>
              <w:rPr>
                <w:rFonts w:eastAsia="Times New Roman"/>
              </w:rPr>
            </w:pPr>
            <w:r w:rsidRPr="008B4F70">
              <w:rPr>
                <w:rFonts w:eastAsia="Times New Roman"/>
              </w:rPr>
              <w:t>&lt;0.0001</w:t>
            </w:r>
          </w:p>
        </w:tc>
      </w:tr>
      <w:tr w:rsidR="002D4E00" w:rsidRPr="008B4F70" w14:paraId="0DC1274B" w14:textId="77777777" w:rsidTr="00437851">
        <w:trPr>
          <w:trHeight w:val="300"/>
        </w:trPr>
        <w:tc>
          <w:tcPr>
            <w:tcW w:w="3162" w:type="dxa"/>
            <w:tcBorders>
              <w:top w:val="nil"/>
              <w:left w:val="single" w:sz="4" w:space="0" w:color="auto"/>
              <w:bottom w:val="nil"/>
              <w:right w:val="double" w:sz="4" w:space="0" w:color="auto"/>
            </w:tcBorders>
            <w:shd w:val="clear" w:color="auto" w:fill="auto"/>
            <w:noWrap/>
            <w:vAlign w:val="center"/>
          </w:tcPr>
          <w:p w14:paraId="4A495A0B"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History of thrombosis (yes vs no)</w:t>
            </w:r>
          </w:p>
        </w:tc>
        <w:tc>
          <w:tcPr>
            <w:tcW w:w="1890" w:type="dxa"/>
            <w:tcBorders>
              <w:top w:val="nil"/>
              <w:left w:val="double" w:sz="4" w:space="0" w:color="auto"/>
              <w:bottom w:val="nil"/>
              <w:right w:val="nil"/>
            </w:tcBorders>
          </w:tcPr>
          <w:p w14:paraId="7B103474" w14:textId="77777777" w:rsidR="002D4E00" w:rsidRPr="008B4F70" w:rsidRDefault="002D4E00" w:rsidP="00437851">
            <w:pPr>
              <w:spacing w:after="0" w:line="240" w:lineRule="auto"/>
              <w:jc w:val="center"/>
              <w:rPr>
                <w:rFonts w:eastAsia="Times New Roman"/>
              </w:rPr>
            </w:pPr>
            <w:r w:rsidRPr="008B4F70">
              <w:rPr>
                <w:rFonts w:eastAsia="Times New Roman"/>
              </w:rPr>
              <w:t>2.91 (1.48-5.71)</w:t>
            </w:r>
          </w:p>
        </w:tc>
        <w:tc>
          <w:tcPr>
            <w:tcW w:w="990" w:type="dxa"/>
            <w:tcBorders>
              <w:top w:val="nil"/>
              <w:left w:val="nil"/>
              <w:bottom w:val="nil"/>
              <w:right w:val="single" w:sz="4" w:space="0" w:color="auto"/>
            </w:tcBorders>
          </w:tcPr>
          <w:p w14:paraId="37B94BE3" w14:textId="77777777" w:rsidR="002D4E00" w:rsidRPr="008B4F70" w:rsidRDefault="002D4E00" w:rsidP="00437851">
            <w:pPr>
              <w:spacing w:after="0" w:line="240" w:lineRule="auto"/>
              <w:jc w:val="center"/>
              <w:rPr>
                <w:rFonts w:eastAsia="Times New Roman"/>
                <w:color w:val="000000"/>
              </w:rPr>
            </w:pPr>
            <w:r w:rsidRPr="008B4F70">
              <w:rPr>
                <w:rFonts w:eastAsia="Times New Roman"/>
                <w:color w:val="000000"/>
              </w:rPr>
              <w:t>0.002</w:t>
            </w:r>
          </w:p>
        </w:tc>
        <w:tc>
          <w:tcPr>
            <w:tcW w:w="1890" w:type="dxa"/>
            <w:tcBorders>
              <w:top w:val="nil"/>
              <w:left w:val="single" w:sz="4" w:space="0" w:color="auto"/>
              <w:bottom w:val="nil"/>
              <w:right w:val="nil"/>
            </w:tcBorders>
          </w:tcPr>
          <w:p w14:paraId="5AA12625" w14:textId="77777777" w:rsidR="002D4E00" w:rsidRPr="008B4F70" w:rsidRDefault="002D4E00" w:rsidP="00437851">
            <w:pPr>
              <w:spacing w:after="0" w:line="240" w:lineRule="auto"/>
              <w:jc w:val="center"/>
              <w:rPr>
                <w:rFonts w:eastAsia="Times New Roman"/>
              </w:rPr>
            </w:pPr>
            <w:r w:rsidRPr="008B4F70">
              <w:rPr>
                <w:rFonts w:eastAsia="Times New Roman"/>
              </w:rPr>
              <w:t>2.51 (1.22-5.18)</w:t>
            </w:r>
          </w:p>
        </w:tc>
        <w:tc>
          <w:tcPr>
            <w:tcW w:w="1080" w:type="dxa"/>
            <w:tcBorders>
              <w:top w:val="nil"/>
              <w:left w:val="nil"/>
              <w:bottom w:val="nil"/>
              <w:right w:val="double" w:sz="4" w:space="0" w:color="auto"/>
            </w:tcBorders>
          </w:tcPr>
          <w:p w14:paraId="73413BBF" w14:textId="77777777" w:rsidR="002D4E00" w:rsidRPr="008B4F70" w:rsidRDefault="002D4E00" w:rsidP="00437851">
            <w:pPr>
              <w:spacing w:after="0" w:line="240" w:lineRule="auto"/>
              <w:jc w:val="center"/>
              <w:rPr>
                <w:rFonts w:eastAsia="Times New Roman"/>
              </w:rPr>
            </w:pPr>
            <w:r w:rsidRPr="008B4F70">
              <w:rPr>
                <w:rFonts w:eastAsia="Times New Roman"/>
                <w:color w:val="000000"/>
              </w:rPr>
              <w:t>0.013</w:t>
            </w:r>
          </w:p>
        </w:tc>
        <w:tc>
          <w:tcPr>
            <w:tcW w:w="1890" w:type="dxa"/>
            <w:tcBorders>
              <w:top w:val="nil"/>
              <w:left w:val="double" w:sz="4" w:space="0" w:color="auto"/>
              <w:bottom w:val="nil"/>
              <w:right w:val="nil"/>
            </w:tcBorders>
          </w:tcPr>
          <w:p w14:paraId="289DF437" w14:textId="77777777" w:rsidR="002D4E00" w:rsidRPr="008B4F70" w:rsidRDefault="002D4E00" w:rsidP="00437851">
            <w:pPr>
              <w:spacing w:after="0" w:line="240" w:lineRule="auto"/>
              <w:jc w:val="center"/>
              <w:rPr>
                <w:rFonts w:eastAsia="Times New Roman"/>
              </w:rPr>
            </w:pPr>
            <w:r w:rsidRPr="008B4F70">
              <w:rPr>
                <w:rFonts w:eastAsia="Times New Roman"/>
              </w:rPr>
              <w:t>2.86 (1.46-5.61)</w:t>
            </w:r>
          </w:p>
        </w:tc>
        <w:tc>
          <w:tcPr>
            <w:tcW w:w="990" w:type="dxa"/>
            <w:tcBorders>
              <w:top w:val="nil"/>
              <w:left w:val="nil"/>
              <w:bottom w:val="nil"/>
              <w:right w:val="single" w:sz="4" w:space="0" w:color="auto"/>
            </w:tcBorders>
          </w:tcPr>
          <w:p w14:paraId="4EAEB620" w14:textId="77777777" w:rsidR="002D4E00" w:rsidRPr="008B4F70" w:rsidRDefault="002D4E00" w:rsidP="00437851">
            <w:pPr>
              <w:spacing w:after="0" w:line="240" w:lineRule="auto"/>
              <w:jc w:val="center"/>
              <w:rPr>
                <w:rFonts w:eastAsia="Times New Roman"/>
              </w:rPr>
            </w:pPr>
            <w:r w:rsidRPr="008B4F70">
              <w:rPr>
                <w:rFonts w:eastAsia="Times New Roman"/>
              </w:rPr>
              <w:t>0.002</w:t>
            </w:r>
          </w:p>
        </w:tc>
        <w:tc>
          <w:tcPr>
            <w:tcW w:w="1800" w:type="dxa"/>
            <w:tcBorders>
              <w:top w:val="nil"/>
              <w:left w:val="single" w:sz="4" w:space="0" w:color="auto"/>
              <w:bottom w:val="nil"/>
              <w:right w:val="nil"/>
            </w:tcBorders>
          </w:tcPr>
          <w:p w14:paraId="1F8DC2CB" w14:textId="77777777" w:rsidR="002D4E00" w:rsidRPr="008B4F70" w:rsidRDefault="002D4E00" w:rsidP="00437851">
            <w:pPr>
              <w:spacing w:after="0" w:line="240" w:lineRule="auto"/>
              <w:jc w:val="center"/>
              <w:rPr>
                <w:rFonts w:eastAsia="Times New Roman"/>
              </w:rPr>
            </w:pPr>
            <w:r w:rsidRPr="008B4F70">
              <w:rPr>
                <w:rFonts w:eastAsia="Times New Roman"/>
              </w:rPr>
              <w:t>2.37 (1.17-4.81)</w:t>
            </w:r>
          </w:p>
        </w:tc>
        <w:tc>
          <w:tcPr>
            <w:tcW w:w="990" w:type="dxa"/>
            <w:tcBorders>
              <w:top w:val="nil"/>
              <w:left w:val="nil"/>
              <w:bottom w:val="nil"/>
              <w:right w:val="single" w:sz="4" w:space="0" w:color="auto"/>
            </w:tcBorders>
          </w:tcPr>
          <w:p w14:paraId="1C769F12" w14:textId="77777777" w:rsidR="002D4E00" w:rsidRPr="008B4F70" w:rsidRDefault="002D4E00" w:rsidP="00437851">
            <w:pPr>
              <w:spacing w:after="0" w:line="240" w:lineRule="auto"/>
              <w:jc w:val="center"/>
              <w:rPr>
                <w:rFonts w:eastAsia="Times New Roman"/>
              </w:rPr>
            </w:pPr>
            <w:r w:rsidRPr="008B4F70">
              <w:rPr>
                <w:rFonts w:eastAsia="Times New Roman"/>
              </w:rPr>
              <w:t>0.02</w:t>
            </w:r>
          </w:p>
        </w:tc>
      </w:tr>
      <w:tr w:rsidR="002D4E00" w:rsidRPr="008B4F70" w14:paraId="3B6D6B6E" w14:textId="77777777" w:rsidTr="00437851">
        <w:trPr>
          <w:trHeight w:val="300"/>
        </w:trPr>
        <w:tc>
          <w:tcPr>
            <w:tcW w:w="3162" w:type="dxa"/>
            <w:tcBorders>
              <w:top w:val="nil"/>
              <w:left w:val="single" w:sz="4" w:space="0" w:color="auto"/>
              <w:bottom w:val="nil"/>
              <w:right w:val="double" w:sz="4" w:space="0" w:color="auto"/>
            </w:tcBorders>
            <w:shd w:val="clear" w:color="auto" w:fill="auto"/>
            <w:noWrap/>
            <w:vAlign w:val="center"/>
          </w:tcPr>
          <w:p w14:paraId="460D3319" w14:textId="77777777" w:rsidR="002D4E00" w:rsidRDefault="002D4E00" w:rsidP="00437851">
            <w:pPr>
              <w:spacing w:after="0" w:line="240" w:lineRule="auto"/>
              <w:rPr>
                <w:rFonts w:eastAsia="Times New Roman"/>
                <w:color w:val="000000"/>
              </w:rPr>
            </w:pPr>
            <w:r w:rsidRPr="008607F5">
              <w:rPr>
                <w:rFonts w:eastAsia="Times New Roman"/>
                <w:color w:val="000000"/>
              </w:rPr>
              <w:t xml:space="preserve">Diastolic pressure &gt; 80 mm Hg </w:t>
            </w:r>
          </w:p>
          <w:p w14:paraId="036E3189"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(yes vs no)</w:t>
            </w:r>
          </w:p>
        </w:tc>
        <w:tc>
          <w:tcPr>
            <w:tcW w:w="1890" w:type="dxa"/>
            <w:tcBorders>
              <w:top w:val="nil"/>
              <w:left w:val="double" w:sz="4" w:space="0" w:color="auto"/>
              <w:bottom w:val="nil"/>
              <w:right w:val="nil"/>
            </w:tcBorders>
          </w:tcPr>
          <w:p w14:paraId="356EF404" w14:textId="77777777" w:rsidR="002D4E00" w:rsidRPr="008B4F70" w:rsidRDefault="002D4E00" w:rsidP="00437851">
            <w:pPr>
              <w:spacing w:after="0" w:line="240" w:lineRule="auto"/>
              <w:jc w:val="center"/>
              <w:rPr>
                <w:rFonts w:eastAsia="Times New Roman"/>
              </w:rPr>
            </w:pPr>
            <w:r w:rsidRPr="008B4F70">
              <w:rPr>
                <w:rFonts w:eastAsia="Times New Roman"/>
              </w:rPr>
              <w:t>3.52  (1.86-6.66)</w:t>
            </w:r>
          </w:p>
        </w:tc>
        <w:tc>
          <w:tcPr>
            <w:tcW w:w="990" w:type="dxa"/>
            <w:tcBorders>
              <w:top w:val="nil"/>
              <w:left w:val="nil"/>
              <w:bottom w:val="nil"/>
              <w:right w:val="single" w:sz="4" w:space="0" w:color="auto"/>
            </w:tcBorders>
          </w:tcPr>
          <w:p w14:paraId="7C940D79" w14:textId="77777777" w:rsidR="002D4E00" w:rsidRPr="008B4F70" w:rsidRDefault="002D4E00" w:rsidP="00437851">
            <w:pPr>
              <w:spacing w:after="0" w:line="240" w:lineRule="auto"/>
              <w:jc w:val="center"/>
              <w:rPr>
                <w:rFonts w:eastAsia="Times New Roman"/>
                <w:color w:val="000000"/>
              </w:rPr>
            </w:pPr>
            <w:r w:rsidRPr="008B4F70">
              <w:rPr>
                <w:rFonts w:eastAsia="Times New Roman"/>
                <w:color w:val="000000"/>
              </w:rPr>
              <w:t>0.0001</w:t>
            </w:r>
          </w:p>
        </w:tc>
        <w:tc>
          <w:tcPr>
            <w:tcW w:w="1890" w:type="dxa"/>
            <w:tcBorders>
              <w:top w:val="nil"/>
              <w:left w:val="single" w:sz="4" w:space="0" w:color="auto"/>
              <w:bottom w:val="nil"/>
              <w:right w:val="nil"/>
            </w:tcBorders>
          </w:tcPr>
          <w:p w14:paraId="56D5DADC" w14:textId="77777777" w:rsidR="002D4E00" w:rsidRPr="008B4F70" w:rsidRDefault="002D4E00" w:rsidP="00437851">
            <w:pPr>
              <w:spacing w:after="0" w:line="240" w:lineRule="auto"/>
              <w:jc w:val="center"/>
              <w:rPr>
                <w:rFonts w:eastAsia="Times New Roman"/>
              </w:rPr>
            </w:pPr>
            <w:r w:rsidRPr="008B4F70">
              <w:rPr>
                <w:rFonts w:eastAsia="Times New Roman"/>
              </w:rPr>
              <w:t>3.69  (1.91-7.14)</w:t>
            </w:r>
          </w:p>
        </w:tc>
        <w:tc>
          <w:tcPr>
            <w:tcW w:w="1080" w:type="dxa"/>
            <w:tcBorders>
              <w:top w:val="nil"/>
              <w:left w:val="nil"/>
              <w:bottom w:val="nil"/>
              <w:right w:val="double" w:sz="4" w:space="0" w:color="auto"/>
            </w:tcBorders>
          </w:tcPr>
          <w:p w14:paraId="653A0628" w14:textId="77777777" w:rsidR="002D4E00" w:rsidRPr="008B4F70" w:rsidRDefault="002D4E00" w:rsidP="00437851">
            <w:pPr>
              <w:spacing w:after="0" w:line="240" w:lineRule="auto"/>
              <w:jc w:val="center"/>
              <w:rPr>
                <w:rFonts w:eastAsia="Times New Roman"/>
              </w:rPr>
            </w:pPr>
            <w:r w:rsidRPr="008B4F70">
              <w:rPr>
                <w:rFonts w:eastAsia="Times New Roman"/>
                <w:color w:val="000000"/>
              </w:rPr>
              <w:t>0.0001</w:t>
            </w:r>
          </w:p>
        </w:tc>
        <w:tc>
          <w:tcPr>
            <w:tcW w:w="1890" w:type="dxa"/>
            <w:tcBorders>
              <w:top w:val="nil"/>
              <w:left w:val="double" w:sz="4" w:space="0" w:color="auto"/>
              <w:bottom w:val="nil"/>
              <w:right w:val="nil"/>
            </w:tcBorders>
          </w:tcPr>
          <w:p w14:paraId="7E0B1D5F" w14:textId="77777777" w:rsidR="002D4E00" w:rsidRPr="008B4F70" w:rsidRDefault="002D4E00" w:rsidP="00437851">
            <w:pPr>
              <w:spacing w:after="0" w:line="240" w:lineRule="auto"/>
              <w:jc w:val="center"/>
              <w:rPr>
                <w:rFonts w:eastAsia="Times New Roman"/>
              </w:rPr>
            </w:pPr>
            <w:r w:rsidRPr="008B4F70">
              <w:rPr>
                <w:rFonts w:eastAsia="Times New Roman"/>
              </w:rPr>
              <w:t>3.43  (1.82-6.47)</w:t>
            </w:r>
          </w:p>
        </w:tc>
        <w:tc>
          <w:tcPr>
            <w:tcW w:w="990" w:type="dxa"/>
            <w:tcBorders>
              <w:top w:val="nil"/>
              <w:left w:val="nil"/>
              <w:bottom w:val="nil"/>
              <w:right w:val="single" w:sz="4" w:space="0" w:color="auto"/>
            </w:tcBorders>
          </w:tcPr>
          <w:p w14:paraId="0B72B47C" w14:textId="77777777" w:rsidR="002D4E00" w:rsidRPr="008B4F70" w:rsidRDefault="002D4E00" w:rsidP="00437851">
            <w:pPr>
              <w:spacing w:after="0" w:line="240" w:lineRule="auto"/>
              <w:jc w:val="center"/>
              <w:rPr>
                <w:rFonts w:eastAsia="Times New Roman"/>
              </w:rPr>
            </w:pPr>
            <w:r w:rsidRPr="008B4F70">
              <w:rPr>
                <w:rFonts w:eastAsia="Times New Roman"/>
              </w:rPr>
              <w:t>0.0001</w:t>
            </w:r>
          </w:p>
        </w:tc>
        <w:tc>
          <w:tcPr>
            <w:tcW w:w="1800" w:type="dxa"/>
            <w:tcBorders>
              <w:top w:val="nil"/>
              <w:left w:val="single" w:sz="4" w:space="0" w:color="auto"/>
              <w:bottom w:val="nil"/>
              <w:right w:val="nil"/>
            </w:tcBorders>
          </w:tcPr>
          <w:p w14:paraId="4A82ACF9" w14:textId="77777777" w:rsidR="002D4E00" w:rsidRPr="008B4F70" w:rsidRDefault="002D4E00" w:rsidP="00437851">
            <w:pPr>
              <w:spacing w:after="0" w:line="240" w:lineRule="auto"/>
              <w:jc w:val="center"/>
              <w:rPr>
                <w:rFonts w:eastAsia="Times New Roman"/>
              </w:rPr>
            </w:pPr>
            <w:r w:rsidRPr="008B4F70">
              <w:rPr>
                <w:rFonts w:eastAsia="Times New Roman"/>
              </w:rPr>
              <w:t>3.37  (1.77-6.39)</w:t>
            </w:r>
          </w:p>
        </w:tc>
        <w:tc>
          <w:tcPr>
            <w:tcW w:w="990" w:type="dxa"/>
            <w:tcBorders>
              <w:top w:val="nil"/>
              <w:left w:val="nil"/>
              <w:bottom w:val="nil"/>
              <w:right w:val="single" w:sz="4" w:space="0" w:color="auto"/>
            </w:tcBorders>
          </w:tcPr>
          <w:p w14:paraId="1232A194" w14:textId="77777777" w:rsidR="002D4E00" w:rsidRPr="008B4F70" w:rsidRDefault="002D4E00" w:rsidP="00437851">
            <w:pPr>
              <w:spacing w:after="0" w:line="240" w:lineRule="auto"/>
              <w:jc w:val="center"/>
              <w:rPr>
                <w:rFonts w:eastAsia="Times New Roman"/>
              </w:rPr>
            </w:pPr>
            <w:r w:rsidRPr="008B4F70">
              <w:rPr>
                <w:rFonts w:eastAsia="Times New Roman"/>
              </w:rPr>
              <w:t>0.0002</w:t>
            </w:r>
          </w:p>
        </w:tc>
      </w:tr>
      <w:tr w:rsidR="002D4E00" w:rsidRPr="008B4F70" w14:paraId="18C181A4" w14:textId="77777777" w:rsidTr="00437851">
        <w:trPr>
          <w:trHeight w:val="300"/>
        </w:trPr>
        <w:tc>
          <w:tcPr>
            <w:tcW w:w="3162" w:type="dxa"/>
            <w:tcBorders>
              <w:top w:val="nil"/>
              <w:left w:val="single" w:sz="4" w:space="0" w:color="auto"/>
              <w:bottom w:val="nil"/>
              <w:right w:val="double" w:sz="4" w:space="0" w:color="auto"/>
            </w:tcBorders>
            <w:shd w:val="clear" w:color="auto" w:fill="auto"/>
            <w:noWrap/>
            <w:vAlign w:val="center"/>
          </w:tcPr>
          <w:p w14:paraId="6FBF2B6E"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Aspirin Use (yes vs no)</w:t>
            </w:r>
          </w:p>
        </w:tc>
        <w:tc>
          <w:tcPr>
            <w:tcW w:w="1890" w:type="dxa"/>
            <w:tcBorders>
              <w:top w:val="nil"/>
              <w:left w:val="double" w:sz="4" w:space="0" w:color="auto"/>
              <w:bottom w:val="nil"/>
              <w:right w:val="nil"/>
            </w:tcBorders>
          </w:tcPr>
          <w:p w14:paraId="13F21E50" w14:textId="77777777" w:rsidR="002D4E00" w:rsidRPr="008B4F70" w:rsidRDefault="002D4E00" w:rsidP="00437851">
            <w:pPr>
              <w:spacing w:after="0" w:line="240" w:lineRule="auto"/>
              <w:jc w:val="center"/>
              <w:rPr>
                <w:rFonts w:eastAsia="Times New Roman"/>
              </w:rPr>
            </w:pPr>
            <w:r w:rsidRPr="008B4F70">
              <w:rPr>
                <w:rFonts w:eastAsia="Times New Roman"/>
              </w:rPr>
              <w:t xml:space="preserve">0.52 (0.30-0.91) </w:t>
            </w:r>
          </w:p>
        </w:tc>
        <w:tc>
          <w:tcPr>
            <w:tcW w:w="990" w:type="dxa"/>
            <w:tcBorders>
              <w:top w:val="nil"/>
              <w:left w:val="nil"/>
              <w:bottom w:val="nil"/>
              <w:right w:val="single" w:sz="4" w:space="0" w:color="auto"/>
            </w:tcBorders>
          </w:tcPr>
          <w:p w14:paraId="4A81A693" w14:textId="77777777" w:rsidR="002D4E00" w:rsidRPr="008B4F70" w:rsidRDefault="002D4E00" w:rsidP="00437851">
            <w:pPr>
              <w:spacing w:after="0" w:line="240" w:lineRule="auto"/>
              <w:jc w:val="center"/>
              <w:rPr>
                <w:rFonts w:eastAsia="Times New Roman"/>
                <w:color w:val="000000"/>
              </w:rPr>
            </w:pPr>
            <w:r w:rsidRPr="008B4F70">
              <w:rPr>
                <w:rFonts w:eastAsia="Times New Roman"/>
                <w:color w:val="000000"/>
              </w:rPr>
              <w:t>0.021</w:t>
            </w:r>
          </w:p>
        </w:tc>
        <w:tc>
          <w:tcPr>
            <w:tcW w:w="1890" w:type="dxa"/>
            <w:tcBorders>
              <w:top w:val="nil"/>
              <w:left w:val="single" w:sz="4" w:space="0" w:color="auto"/>
              <w:bottom w:val="nil"/>
              <w:right w:val="nil"/>
            </w:tcBorders>
          </w:tcPr>
          <w:p w14:paraId="6AE02220" w14:textId="77777777" w:rsidR="002D4E00" w:rsidRPr="008B4F70" w:rsidRDefault="002D4E00" w:rsidP="00437851">
            <w:pPr>
              <w:spacing w:after="0" w:line="240" w:lineRule="auto"/>
              <w:jc w:val="center"/>
              <w:rPr>
                <w:rFonts w:eastAsia="Times New Roman"/>
              </w:rPr>
            </w:pPr>
            <w:r w:rsidRPr="008B4F70">
              <w:rPr>
                <w:rFonts w:eastAsia="Times New Roman"/>
              </w:rPr>
              <w:t>0.55 (0.31-0.97)</w:t>
            </w:r>
          </w:p>
        </w:tc>
        <w:tc>
          <w:tcPr>
            <w:tcW w:w="1080" w:type="dxa"/>
            <w:tcBorders>
              <w:top w:val="nil"/>
              <w:left w:val="nil"/>
              <w:bottom w:val="nil"/>
              <w:right w:val="double" w:sz="4" w:space="0" w:color="auto"/>
            </w:tcBorders>
          </w:tcPr>
          <w:p w14:paraId="338A25D4" w14:textId="77777777" w:rsidR="002D4E00" w:rsidRPr="008B4F70" w:rsidRDefault="002D4E00" w:rsidP="00437851">
            <w:pPr>
              <w:spacing w:after="0" w:line="240" w:lineRule="auto"/>
              <w:jc w:val="center"/>
              <w:rPr>
                <w:rFonts w:eastAsia="Times New Roman"/>
              </w:rPr>
            </w:pPr>
            <w:r w:rsidRPr="008B4F70">
              <w:rPr>
                <w:rFonts w:eastAsia="Times New Roman"/>
                <w:color w:val="000000"/>
              </w:rPr>
              <w:t>0.041</w:t>
            </w:r>
          </w:p>
        </w:tc>
        <w:tc>
          <w:tcPr>
            <w:tcW w:w="1890" w:type="dxa"/>
            <w:tcBorders>
              <w:top w:val="nil"/>
              <w:left w:val="double" w:sz="4" w:space="0" w:color="auto"/>
              <w:bottom w:val="nil"/>
              <w:right w:val="nil"/>
            </w:tcBorders>
          </w:tcPr>
          <w:p w14:paraId="55DA07C3" w14:textId="77777777" w:rsidR="002D4E00" w:rsidRPr="008B4F70" w:rsidRDefault="002D4E00" w:rsidP="00437851">
            <w:pPr>
              <w:spacing w:after="0" w:line="240" w:lineRule="auto"/>
              <w:jc w:val="center"/>
              <w:rPr>
                <w:rFonts w:eastAsia="Times New Roman"/>
              </w:rPr>
            </w:pPr>
            <w:r w:rsidRPr="008B4F70">
              <w:rPr>
                <w:rFonts w:eastAsia="Times New Roman"/>
              </w:rPr>
              <w:t>0.57 (0.33-0.99)</w:t>
            </w:r>
          </w:p>
        </w:tc>
        <w:tc>
          <w:tcPr>
            <w:tcW w:w="990" w:type="dxa"/>
            <w:tcBorders>
              <w:top w:val="nil"/>
              <w:left w:val="nil"/>
              <w:bottom w:val="nil"/>
              <w:right w:val="single" w:sz="4" w:space="0" w:color="auto"/>
            </w:tcBorders>
          </w:tcPr>
          <w:p w14:paraId="2868A433" w14:textId="77777777" w:rsidR="002D4E00" w:rsidRPr="008B4F70" w:rsidRDefault="002D4E00" w:rsidP="00437851">
            <w:pPr>
              <w:spacing w:after="0" w:line="240" w:lineRule="auto"/>
              <w:jc w:val="center"/>
              <w:rPr>
                <w:rFonts w:eastAsia="Times New Roman"/>
              </w:rPr>
            </w:pPr>
            <w:r w:rsidRPr="008B4F70">
              <w:rPr>
                <w:rFonts w:eastAsia="Times New Roman"/>
              </w:rPr>
              <w:t>0.046</w:t>
            </w:r>
          </w:p>
        </w:tc>
        <w:tc>
          <w:tcPr>
            <w:tcW w:w="1800" w:type="dxa"/>
            <w:tcBorders>
              <w:top w:val="nil"/>
              <w:left w:val="single" w:sz="4" w:space="0" w:color="auto"/>
              <w:bottom w:val="nil"/>
              <w:right w:val="nil"/>
            </w:tcBorders>
          </w:tcPr>
          <w:p w14:paraId="517002A1" w14:textId="77777777" w:rsidR="002D4E00" w:rsidRPr="008B4F70" w:rsidRDefault="002D4E00" w:rsidP="00437851">
            <w:pPr>
              <w:spacing w:after="0" w:line="240" w:lineRule="auto"/>
              <w:jc w:val="center"/>
              <w:rPr>
                <w:rFonts w:eastAsia="Times New Roman"/>
              </w:rPr>
            </w:pPr>
            <w:r w:rsidRPr="008B4F70">
              <w:rPr>
                <w:rFonts w:eastAsia="Times New Roman"/>
              </w:rPr>
              <w:t>0.57 (0.33-1.00)</w:t>
            </w:r>
          </w:p>
        </w:tc>
        <w:tc>
          <w:tcPr>
            <w:tcW w:w="990" w:type="dxa"/>
            <w:tcBorders>
              <w:top w:val="nil"/>
              <w:left w:val="nil"/>
              <w:bottom w:val="nil"/>
              <w:right w:val="single" w:sz="4" w:space="0" w:color="auto"/>
            </w:tcBorders>
          </w:tcPr>
          <w:p w14:paraId="5121CCFA" w14:textId="77777777" w:rsidR="002D4E00" w:rsidRPr="008B4F70" w:rsidRDefault="002D4E00" w:rsidP="00437851">
            <w:pPr>
              <w:spacing w:after="0" w:line="240" w:lineRule="auto"/>
              <w:jc w:val="center"/>
              <w:rPr>
                <w:rFonts w:eastAsia="Times New Roman"/>
              </w:rPr>
            </w:pPr>
            <w:r w:rsidRPr="008B4F70">
              <w:rPr>
                <w:rFonts w:eastAsia="Times New Roman"/>
              </w:rPr>
              <w:t>0.052</w:t>
            </w:r>
          </w:p>
        </w:tc>
      </w:tr>
      <w:tr w:rsidR="002D4E00" w:rsidRPr="008B4F70" w14:paraId="4D8E739C" w14:textId="77777777" w:rsidTr="00437851">
        <w:trPr>
          <w:trHeight w:val="300"/>
        </w:trPr>
        <w:tc>
          <w:tcPr>
            <w:tcW w:w="3162" w:type="dxa"/>
            <w:tcBorders>
              <w:top w:val="nil"/>
              <w:left w:val="single" w:sz="4" w:space="0" w:color="auto"/>
              <w:bottom w:val="nil"/>
              <w:right w:val="double" w:sz="4" w:space="0" w:color="auto"/>
            </w:tcBorders>
            <w:shd w:val="clear" w:color="auto" w:fill="auto"/>
            <w:noWrap/>
            <w:vAlign w:val="center"/>
          </w:tcPr>
          <w:p w14:paraId="52973CDB" w14:textId="77777777" w:rsidR="002D4E00" w:rsidRDefault="002D4E00" w:rsidP="00437851">
            <w:pPr>
              <w:spacing w:after="0" w:line="240" w:lineRule="auto"/>
              <w:rPr>
                <w:rFonts w:eastAsia="Times New Roman"/>
                <w:color w:val="000000"/>
              </w:rPr>
            </w:pPr>
            <w:r w:rsidRPr="008607F5">
              <w:rPr>
                <w:rFonts w:eastAsia="Times New Roman"/>
                <w:color w:val="000000"/>
              </w:rPr>
              <w:t xml:space="preserve">Current anti-hypertensive </w:t>
            </w:r>
          </w:p>
          <w:p w14:paraId="0F0673F4"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 xml:space="preserve">(yes vs no) </w:t>
            </w:r>
          </w:p>
        </w:tc>
        <w:tc>
          <w:tcPr>
            <w:tcW w:w="1890" w:type="dxa"/>
            <w:tcBorders>
              <w:top w:val="nil"/>
              <w:left w:val="double" w:sz="4" w:space="0" w:color="auto"/>
              <w:bottom w:val="nil"/>
              <w:right w:val="nil"/>
            </w:tcBorders>
          </w:tcPr>
          <w:p w14:paraId="059B1BAE" w14:textId="77777777" w:rsidR="002D4E00" w:rsidRPr="008B4F70" w:rsidRDefault="002D4E00" w:rsidP="00437851">
            <w:pPr>
              <w:spacing w:after="0" w:line="240" w:lineRule="auto"/>
              <w:jc w:val="center"/>
              <w:rPr>
                <w:rFonts w:eastAsia="Times New Roman"/>
              </w:rPr>
            </w:pPr>
            <w:r w:rsidRPr="008B4F70">
              <w:rPr>
                <w:rFonts w:eastAsia="Times New Roman"/>
              </w:rPr>
              <w:t>3.88(1.78–8.48)</w:t>
            </w:r>
          </w:p>
        </w:tc>
        <w:tc>
          <w:tcPr>
            <w:tcW w:w="990" w:type="dxa"/>
            <w:tcBorders>
              <w:top w:val="nil"/>
              <w:left w:val="nil"/>
              <w:bottom w:val="nil"/>
              <w:right w:val="single" w:sz="4" w:space="0" w:color="auto"/>
            </w:tcBorders>
          </w:tcPr>
          <w:p w14:paraId="2A8192FE" w14:textId="77777777" w:rsidR="002D4E00" w:rsidRPr="008B4F70" w:rsidRDefault="002D4E00" w:rsidP="00437851">
            <w:pPr>
              <w:spacing w:after="0" w:line="240" w:lineRule="auto"/>
              <w:jc w:val="center"/>
              <w:rPr>
                <w:rFonts w:eastAsia="Times New Roman"/>
                <w:color w:val="000000"/>
              </w:rPr>
            </w:pPr>
            <w:r w:rsidRPr="008B4F70">
              <w:rPr>
                <w:rFonts w:eastAsia="Times New Roman"/>
                <w:color w:val="000000"/>
              </w:rPr>
              <w:t>0.0007</w:t>
            </w:r>
          </w:p>
        </w:tc>
        <w:tc>
          <w:tcPr>
            <w:tcW w:w="1890" w:type="dxa"/>
            <w:tcBorders>
              <w:top w:val="nil"/>
              <w:left w:val="single" w:sz="4" w:space="0" w:color="auto"/>
              <w:bottom w:val="nil"/>
              <w:right w:val="nil"/>
            </w:tcBorders>
          </w:tcPr>
          <w:p w14:paraId="47F0D744" w14:textId="77777777" w:rsidR="002D4E00" w:rsidRPr="008B4F70" w:rsidRDefault="002D4E00" w:rsidP="00437851">
            <w:pPr>
              <w:spacing w:after="0" w:line="240" w:lineRule="auto"/>
              <w:jc w:val="center"/>
              <w:rPr>
                <w:rFonts w:eastAsia="Times New Roman"/>
              </w:rPr>
            </w:pPr>
            <w:r w:rsidRPr="008B4F70">
              <w:rPr>
                <w:rFonts w:eastAsia="Times New Roman"/>
              </w:rPr>
              <w:t>4.14 (1.87–9.17)</w:t>
            </w:r>
          </w:p>
        </w:tc>
        <w:tc>
          <w:tcPr>
            <w:tcW w:w="1080" w:type="dxa"/>
            <w:tcBorders>
              <w:top w:val="nil"/>
              <w:left w:val="nil"/>
              <w:bottom w:val="nil"/>
              <w:right w:val="double" w:sz="4" w:space="0" w:color="auto"/>
            </w:tcBorders>
          </w:tcPr>
          <w:p w14:paraId="7D7F1FFE" w14:textId="77777777" w:rsidR="002D4E00" w:rsidRPr="008B4F70" w:rsidRDefault="002D4E00" w:rsidP="00437851">
            <w:pPr>
              <w:spacing w:after="0" w:line="240" w:lineRule="auto"/>
              <w:jc w:val="center"/>
              <w:rPr>
                <w:rFonts w:eastAsia="Times New Roman"/>
              </w:rPr>
            </w:pPr>
            <w:r w:rsidRPr="008B4F70">
              <w:rPr>
                <w:rFonts w:eastAsia="Times New Roman"/>
                <w:color w:val="000000"/>
              </w:rPr>
              <w:t>0.0005</w:t>
            </w:r>
          </w:p>
        </w:tc>
        <w:tc>
          <w:tcPr>
            <w:tcW w:w="1890" w:type="dxa"/>
            <w:tcBorders>
              <w:top w:val="nil"/>
              <w:left w:val="double" w:sz="4" w:space="0" w:color="auto"/>
              <w:bottom w:val="nil"/>
              <w:right w:val="nil"/>
            </w:tcBorders>
          </w:tcPr>
          <w:p w14:paraId="10FB60BE" w14:textId="77777777" w:rsidR="002D4E00" w:rsidRPr="008B4F70" w:rsidRDefault="002D4E00" w:rsidP="00437851">
            <w:pPr>
              <w:spacing w:after="0" w:line="240" w:lineRule="auto"/>
              <w:jc w:val="center"/>
              <w:rPr>
                <w:rFonts w:eastAsia="Times New Roman"/>
              </w:rPr>
            </w:pPr>
            <w:r w:rsidRPr="008B4F70">
              <w:rPr>
                <w:rFonts w:eastAsia="Times New Roman"/>
              </w:rPr>
              <w:t>4.18 (1.91-9.16)</w:t>
            </w:r>
          </w:p>
        </w:tc>
        <w:tc>
          <w:tcPr>
            <w:tcW w:w="990" w:type="dxa"/>
            <w:tcBorders>
              <w:top w:val="nil"/>
              <w:left w:val="nil"/>
              <w:bottom w:val="nil"/>
              <w:right w:val="single" w:sz="4" w:space="0" w:color="auto"/>
            </w:tcBorders>
          </w:tcPr>
          <w:p w14:paraId="16BB0A1B" w14:textId="77777777" w:rsidR="002D4E00" w:rsidRPr="008B4F70" w:rsidRDefault="002D4E00" w:rsidP="00437851">
            <w:pPr>
              <w:spacing w:after="0" w:line="240" w:lineRule="auto"/>
              <w:jc w:val="center"/>
              <w:rPr>
                <w:rFonts w:eastAsia="Times New Roman"/>
              </w:rPr>
            </w:pPr>
            <w:r w:rsidRPr="008B4F70">
              <w:rPr>
                <w:rFonts w:eastAsia="Times New Roman"/>
              </w:rPr>
              <w:t>0.0003</w:t>
            </w:r>
          </w:p>
        </w:tc>
        <w:tc>
          <w:tcPr>
            <w:tcW w:w="1800" w:type="dxa"/>
            <w:tcBorders>
              <w:top w:val="nil"/>
              <w:left w:val="single" w:sz="4" w:space="0" w:color="auto"/>
              <w:bottom w:val="nil"/>
              <w:right w:val="nil"/>
            </w:tcBorders>
          </w:tcPr>
          <w:p w14:paraId="207F6050" w14:textId="77777777" w:rsidR="002D4E00" w:rsidRPr="008B4F70" w:rsidRDefault="002D4E00" w:rsidP="00437851">
            <w:pPr>
              <w:spacing w:after="0" w:line="240" w:lineRule="auto"/>
              <w:jc w:val="center"/>
              <w:rPr>
                <w:rFonts w:eastAsia="Times New Roman"/>
              </w:rPr>
            </w:pPr>
            <w:r w:rsidRPr="008B4F70">
              <w:rPr>
                <w:rFonts w:eastAsia="Times New Roman"/>
              </w:rPr>
              <w:t>4.11 (1.89-8.94)</w:t>
            </w:r>
          </w:p>
        </w:tc>
        <w:tc>
          <w:tcPr>
            <w:tcW w:w="990" w:type="dxa"/>
            <w:tcBorders>
              <w:top w:val="nil"/>
              <w:left w:val="nil"/>
              <w:bottom w:val="nil"/>
              <w:right w:val="single" w:sz="4" w:space="0" w:color="auto"/>
            </w:tcBorders>
          </w:tcPr>
          <w:p w14:paraId="519EA0DF" w14:textId="77777777" w:rsidR="002D4E00" w:rsidRPr="008B4F70" w:rsidRDefault="002D4E00" w:rsidP="00437851">
            <w:pPr>
              <w:spacing w:after="0" w:line="240" w:lineRule="auto"/>
              <w:jc w:val="center"/>
              <w:rPr>
                <w:rFonts w:eastAsia="Times New Roman"/>
              </w:rPr>
            </w:pPr>
            <w:r w:rsidRPr="008B4F70">
              <w:rPr>
                <w:rFonts w:eastAsia="Times New Roman"/>
              </w:rPr>
              <w:t>0.0002</w:t>
            </w:r>
          </w:p>
        </w:tc>
      </w:tr>
      <w:tr w:rsidR="002D4E00" w:rsidRPr="008B4F70" w14:paraId="71ABE5F8" w14:textId="77777777" w:rsidTr="00437851">
        <w:trPr>
          <w:trHeight w:val="1082"/>
        </w:trPr>
        <w:tc>
          <w:tcPr>
            <w:tcW w:w="3162" w:type="dxa"/>
            <w:tcBorders>
              <w:top w:val="nil"/>
              <w:left w:val="single" w:sz="4" w:space="0" w:color="auto"/>
              <w:bottom w:val="nil"/>
              <w:right w:val="double" w:sz="4" w:space="0" w:color="auto"/>
            </w:tcBorders>
            <w:shd w:val="clear" w:color="auto" w:fill="auto"/>
            <w:noWrap/>
            <w:vAlign w:val="center"/>
          </w:tcPr>
          <w:p w14:paraId="6CF61763"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BMI</w:t>
            </w:r>
          </w:p>
          <w:p w14:paraId="37EC2A80"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 xml:space="preserve">   &lt; 25</w:t>
            </w:r>
          </w:p>
          <w:p w14:paraId="7A273BF3"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 xml:space="preserve">   25-30</w:t>
            </w:r>
          </w:p>
          <w:p w14:paraId="4E33D61B"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 xml:space="preserve">   &gt; 30</w:t>
            </w:r>
          </w:p>
        </w:tc>
        <w:tc>
          <w:tcPr>
            <w:tcW w:w="1890" w:type="dxa"/>
            <w:tcBorders>
              <w:top w:val="nil"/>
              <w:left w:val="double" w:sz="4" w:space="0" w:color="auto"/>
              <w:bottom w:val="nil"/>
              <w:right w:val="nil"/>
            </w:tcBorders>
          </w:tcPr>
          <w:p w14:paraId="35A9BB53" w14:textId="77777777" w:rsidR="002D4E00" w:rsidRPr="008B4F70" w:rsidRDefault="002D4E00" w:rsidP="00437851">
            <w:pPr>
              <w:spacing w:after="0" w:line="240" w:lineRule="auto"/>
              <w:jc w:val="center"/>
              <w:rPr>
                <w:rFonts w:eastAsia="Times New Roman"/>
              </w:rPr>
            </w:pPr>
          </w:p>
          <w:p w14:paraId="4B84401C" w14:textId="77777777" w:rsidR="002D4E00" w:rsidRPr="008B4F70" w:rsidRDefault="002D4E00" w:rsidP="00437851">
            <w:pPr>
              <w:spacing w:after="0" w:line="240" w:lineRule="auto"/>
              <w:jc w:val="center"/>
              <w:rPr>
                <w:rFonts w:eastAsia="Times New Roman"/>
              </w:rPr>
            </w:pPr>
            <w:r w:rsidRPr="008B4F70">
              <w:rPr>
                <w:rFonts w:eastAsia="Times New Roman"/>
              </w:rPr>
              <w:t>1</w:t>
            </w:r>
          </w:p>
          <w:p w14:paraId="2B9C4DA9" w14:textId="77777777" w:rsidR="002D4E00" w:rsidRPr="008B4F70" w:rsidRDefault="002D4E00" w:rsidP="00437851">
            <w:pPr>
              <w:spacing w:after="0" w:line="240" w:lineRule="auto"/>
              <w:jc w:val="center"/>
              <w:rPr>
                <w:rFonts w:eastAsia="Times New Roman"/>
              </w:rPr>
            </w:pPr>
            <w:r w:rsidRPr="008B4F70">
              <w:rPr>
                <w:rFonts w:eastAsia="Times New Roman"/>
              </w:rPr>
              <w:t>1.30 (0.70-2.42)</w:t>
            </w:r>
          </w:p>
          <w:p w14:paraId="265C1DEB" w14:textId="77777777" w:rsidR="002D4E00" w:rsidRPr="008B4F70" w:rsidRDefault="002D4E00" w:rsidP="00437851">
            <w:pPr>
              <w:spacing w:after="0" w:line="240" w:lineRule="auto"/>
              <w:jc w:val="center"/>
              <w:rPr>
                <w:rFonts w:eastAsia="Times New Roman"/>
              </w:rPr>
            </w:pPr>
            <w:r w:rsidRPr="008B4F70">
              <w:rPr>
                <w:rFonts w:eastAsia="Times New Roman"/>
              </w:rPr>
              <w:t>1.83 (0.95-3.51)</w:t>
            </w:r>
          </w:p>
        </w:tc>
        <w:tc>
          <w:tcPr>
            <w:tcW w:w="990" w:type="dxa"/>
            <w:tcBorders>
              <w:top w:val="nil"/>
              <w:left w:val="nil"/>
              <w:bottom w:val="nil"/>
              <w:right w:val="single" w:sz="4" w:space="0" w:color="auto"/>
            </w:tcBorders>
          </w:tcPr>
          <w:p w14:paraId="36F48BD3" w14:textId="77777777" w:rsidR="002D4E00" w:rsidRPr="008B4F70" w:rsidRDefault="00EE71E7" w:rsidP="00437851">
            <w:pPr>
              <w:spacing w:after="0" w:line="240" w:lineRule="auto"/>
              <w:jc w:val="center"/>
              <w:rPr>
                <w:rFonts w:eastAsia="Times New Roman"/>
                <w:color w:val="000000"/>
              </w:rPr>
            </w:pPr>
            <w:r>
              <w:rPr>
                <w:rFonts w:eastAsia="Times New Roman"/>
                <w:color w:val="000000"/>
              </w:rPr>
              <w:t>0</w:t>
            </w:r>
            <w:r w:rsidR="002D4E00" w:rsidRPr="008B4F70">
              <w:rPr>
                <w:rFonts w:eastAsia="Times New Roman"/>
                <w:color w:val="000000"/>
              </w:rPr>
              <w:t>.076</w:t>
            </w:r>
          </w:p>
        </w:tc>
        <w:tc>
          <w:tcPr>
            <w:tcW w:w="1890" w:type="dxa"/>
            <w:tcBorders>
              <w:top w:val="nil"/>
              <w:left w:val="single" w:sz="4" w:space="0" w:color="auto"/>
              <w:bottom w:val="nil"/>
              <w:right w:val="nil"/>
            </w:tcBorders>
          </w:tcPr>
          <w:p w14:paraId="5EA4F41E" w14:textId="77777777" w:rsidR="002D4E00" w:rsidRPr="008B4F70" w:rsidRDefault="002D4E00" w:rsidP="00437851">
            <w:pPr>
              <w:spacing w:after="0" w:line="240" w:lineRule="auto"/>
              <w:jc w:val="center"/>
              <w:rPr>
                <w:rFonts w:eastAsia="Times New Roman"/>
              </w:rPr>
            </w:pPr>
          </w:p>
          <w:p w14:paraId="79361443" w14:textId="77777777" w:rsidR="002D4E00" w:rsidRPr="008B4F70" w:rsidRDefault="002D4E00" w:rsidP="00437851">
            <w:pPr>
              <w:spacing w:after="0" w:line="240" w:lineRule="auto"/>
              <w:jc w:val="center"/>
              <w:rPr>
                <w:rFonts w:eastAsia="Times New Roman"/>
              </w:rPr>
            </w:pPr>
            <w:r w:rsidRPr="008B4F70">
              <w:rPr>
                <w:rFonts w:eastAsia="Times New Roman"/>
              </w:rPr>
              <w:t>1</w:t>
            </w:r>
          </w:p>
          <w:p w14:paraId="2AB447BA" w14:textId="77777777" w:rsidR="002D4E00" w:rsidRPr="008B4F70" w:rsidRDefault="002D4E00" w:rsidP="00437851">
            <w:pPr>
              <w:spacing w:after="0" w:line="240" w:lineRule="auto"/>
              <w:jc w:val="center"/>
              <w:rPr>
                <w:rFonts w:eastAsia="Times New Roman"/>
              </w:rPr>
            </w:pPr>
            <w:r w:rsidRPr="008B4F70">
              <w:rPr>
                <w:rFonts w:eastAsia="Times New Roman"/>
              </w:rPr>
              <w:t>1.13 (0.54-2.19)</w:t>
            </w:r>
          </w:p>
          <w:p w14:paraId="613067EF" w14:textId="77777777" w:rsidR="002D4E00" w:rsidRPr="008B4F70" w:rsidRDefault="002D4E00" w:rsidP="00437851">
            <w:pPr>
              <w:spacing w:after="0" w:line="240" w:lineRule="auto"/>
              <w:jc w:val="center"/>
              <w:rPr>
                <w:rFonts w:eastAsia="Times New Roman"/>
              </w:rPr>
            </w:pPr>
            <w:r w:rsidRPr="008B4F70">
              <w:rPr>
                <w:rFonts w:eastAsia="Times New Roman"/>
              </w:rPr>
              <w:t>1.69 (0.86-3.33)</w:t>
            </w:r>
          </w:p>
        </w:tc>
        <w:tc>
          <w:tcPr>
            <w:tcW w:w="1080" w:type="dxa"/>
            <w:tcBorders>
              <w:top w:val="nil"/>
              <w:left w:val="nil"/>
              <w:bottom w:val="nil"/>
              <w:right w:val="double" w:sz="4" w:space="0" w:color="auto"/>
            </w:tcBorders>
          </w:tcPr>
          <w:p w14:paraId="191032F7" w14:textId="77777777" w:rsidR="002D4E00" w:rsidRPr="008B4F70" w:rsidRDefault="002D4E00" w:rsidP="00437851">
            <w:pPr>
              <w:spacing w:after="0" w:line="240" w:lineRule="auto"/>
              <w:jc w:val="center"/>
              <w:rPr>
                <w:rFonts w:eastAsia="Times New Roman"/>
              </w:rPr>
            </w:pPr>
            <w:r w:rsidRPr="008B4F70">
              <w:rPr>
                <w:rFonts w:eastAsia="Times New Roman"/>
                <w:color w:val="000000"/>
              </w:rPr>
              <w:t>0.15</w:t>
            </w:r>
          </w:p>
        </w:tc>
        <w:tc>
          <w:tcPr>
            <w:tcW w:w="1890" w:type="dxa"/>
            <w:tcBorders>
              <w:top w:val="nil"/>
              <w:left w:val="double" w:sz="4" w:space="0" w:color="auto"/>
              <w:bottom w:val="nil"/>
              <w:right w:val="nil"/>
            </w:tcBorders>
          </w:tcPr>
          <w:p w14:paraId="1D7FD9DE" w14:textId="77777777" w:rsidR="002D4E00" w:rsidRPr="008B4F70" w:rsidRDefault="002D4E00" w:rsidP="00437851">
            <w:pPr>
              <w:spacing w:after="0" w:line="240" w:lineRule="auto"/>
              <w:jc w:val="center"/>
              <w:rPr>
                <w:rFonts w:eastAsia="Times New Roman"/>
              </w:rPr>
            </w:pPr>
          </w:p>
          <w:p w14:paraId="4CD5CC99" w14:textId="77777777" w:rsidR="002D4E00" w:rsidRPr="008B4F70" w:rsidRDefault="002D4E00" w:rsidP="00437851">
            <w:pPr>
              <w:spacing w:after="0" w:line="240" w:lineRule="auto"/>
              <w:jc w:val="center"/>
              <w:rPr>
                <w:rFonts w:eastAsia="Times New Roman"/>
              </w:rPr>
            </w:pPr>
            <w:r w:rsidRPr="008B4F70">
              <w:rPr>
                <w:rFonts w:eastAsia="Times New Roman"/>
              </w:rPr>
              <w:t>1</w:t>
            </w:r>
          </w:p>
          <w:p w14:paraId="4116F734" w14:textId="77777777" w:rsidR="002D4E00" w:rsidRPr="008B4F70" w:rsidRDefault="002D4E00" w:rsidP="00437851">
            <w:pPr>
              <w:spacing w:after="0" w:line="240" w:lineRule="auto"/>
              <w:jc w:val="center"/>
              <w:rPr>
                <w:rFonts w:eastAsia="Times New Roman"/>
              </w:rPr>
            </w:pPr>
            <w:r w:rsidRPr="008B4F70">
              <w:rPr>
                <w:rFonts w:eastAsia="Times New Roman"/>
              </w:rPr>
              <w:t>1.365(0.71-2.56)</w:t>
            </w:r>
          </w:p>
          <w:p w14:paraId="291655C4" w14:textId="77777777" w:rsidR="002D4E00" w:rsidRPr="007C0247" w:rsidRDefault="002D4E00" w:rsidP="00437851">
            <w:pPr>
              <w:spacing w:after="0" w:line="240" w:lineRule="auto"/>
              <w:jc w:val="center"/>
              <w:rPr>
                <w:rFonts w:ascii="Times New Roman" w:eastAsia="Times New Roman" w:hAnsi="Times New Roman"/>
              </w:rPr>
            </w:pPr>
            <w:r w:rsidRPr="008B4F70">
              <w:rPr>
                <w:rFonts w:eastAsia="Times New Roman"/>
              </w:rPr>
              <w:t>2.03(1.05-3.91)</w:t>
            </w:r>
          </w:p>
        </w:tc>
        <w:tc>
          <w:tcPr>
            <w:tcW w:w="990" w:type="dxa"/>
            <w:tcBorders>
              <w:top w:val="nil"/>
              <w:left w:val="nil"/>
              <w:bottom w:val="nil"/>
              <w:right w:val="single" w:sz="4" w:space="0" w:color="auto"/>
            </w:tcBorders>
          </w:tcPr>
          <w:p w14:paraId="58E50BCE" w14:textId="77777777" w:rsidR="002D4E00" w:rsidRPr="007C0247" w:rsidRDefault="002D4E00" w:rsidP="00437851">
            <w:pPr>
              <w:spacing w:after="0" w:line="240" w:lineRule="auto"/>
              <w:jc w:val="center"/>
              <w:rPr>
                <w:rFonts w:eastAsia="Times New Roman"/>
                <w:color w:val="000000"/>
              </w:rPr>
            </w:pPr>
            <w:r w:rsidRPr="007C0247">
              <w:rPr>
                <w:rFonts w:eastAsia="Times New Roman"/>
                <w:color w:val="000000"/>
              </w:rPr>
              <w:t>0.03</w:t>
            </w:r>
          </w:p>
        </w:tc>
        <w:tc>
          <w:tcPr>
            <w:tcW w:w="1800" w:type="dxa"/>
            <w:tcBorders>
              <w:top w:val="nil"/>
              <w:left w:val="single" w:sz="4" w:space="0" w:color="auto"/>
              <w:bottom w:val="nil"/>
              <w:right w:val="nil"/>
            </w:tcBorders>
          </w:tcPr>
          <w:p w14:paraId="6602C23D" w14:textId="77777777" w:rsidR="002D4E00" w:rsidRPr="008B4F70" w:rsidRDefault="002D4E00" w:rsidP="00437851">
            <w:pPr>
              <w:spacing w:after="0" w:line="240" w:lineRule="auto"/>
              <w:jc w:val="center"/>
              <w:rPr>
                <w:rFonts w:eastAsia="Times New Roman"/>
              </w:rPr>
            </w:pPr>
          </w:p>
          <w:p w14:paraId="12E2874A" w14:textId="77777777" w:rsidR="002D4E00" w:rsidRPr="008B4F70" w:rsidRDefault="002D4E00" w:rsidP="00437851">
            <w:pPr>
              <w:spacing w:after="0" w:line="240" w:lineRule="auto"/>
              <w:jc w:val="center"/>
              <w:rPr>
                <w:rFonts w:eastAsia="Times New Roman"/>
              </w:rPr>
            </w:pPr>
            <w:r w:rsidRPr="008B4F70">
              <w:rPr>
                <w:rFonts w:eastAsia="Times New Roman"/>
              </w:rPr>
              <w:t>1</w:t>
            </w:r>
          </w:p>
          <w:p w14:paraId="176CCF4B" w14:textId="77777777" w:rsidR="002D4E00" w:rsidRPr="008B4F70" w:rsidRDefault="002D4E00" w:rsidP="00437851">
            <w:pPr>
              <w:spacing w:after="0" w:line="240" w:lineRule="auto"/>
              <w:jc w:val="center"/>
              <w:rPr>
                <w:rFonts w:eastAsia="Times New Roman"/>
              </w:rPr>
            </w:pPr>
            <w:r w:rsidRPr="008B4F70">
              <w:rPr>
                <w:rFonts w:eastAsia="Times New Roman"/>
              </w:rPr>
              <w:t>1.21(0.63-2.35)</w:t>
            </w:r>
          </w:p>
          <w:p w14:paraId="44592692" w14:textId="77777777" w:rsidR="002D4E00" w:rsidRPr="007C0247" w:rsidRDefault="002D4E00" w:rsidP="00437851">
            <w:pPr>
              <w:spacing w:after="0" w:line="240" w:lineRule="auto"/>
              <w:jc w:val="center"/>
              <w:rPr>
                <w:rFonts w:eastAsia="Times New Roman"/>
                <w:color w:val="000000"/>
              </w:rPr>
            </w:pPr>
            <w:r w:rsidRPr="008B4F70">
              <w:rPr>
                <w:rFonts w:eastAsia="Times New Roman"/>
              </w:rPr>
              <w:t>2.04 (1.06-3.94)</w:t>
            </w:r>
          </w:p>
        </w:tc>
        <w:tc>
          <w:tcPr>
            <w:tcW w:w="990" w:type="dxa"/>
            <w:tcBorders>
              <w:top w:val="nil"/>
              <w:left w:val="nil"/>
              <w:bottom w:val="nil"/>
              <w:right w:val="single" w:sz="4" w:space="0" w:color="auto"/>
            </w:tcBorders>
          </w:tcPr>
          <w:p w14:paraId="2B297CF7" w14:textId="77777777" w:rsidR="002D4E00" w:rsidRPr="007C0247" w:rsidRDefault="002D4E00" w:rsidP="00437851">
            <w:pPr>
              <w:spacing w:after="0" w:line="240" w:lineRule="auto"/>
              <w:jc w:val="center"/>
              <w:rPr>
                <w:rFonts w:eastAsia="Times New Roman"/>
                <w:color w:val="000000"/>
              </w:rPr>
            </w:pPr>
            <w:r w:rsidRPr="007C0247">
              <w:rPr>
                <w:rFonts w:eastAsia="Times New Roman"/>
                <w:color w:val="000000"/>
              </w:rPr>
              <w:t>0.04</w:t>
            </w:r>
          </w:p>
        </w:tc>
      </w:tr>
      <w:tr w:rsidR="002D4E00" w:rsidRPr="008B4F70" w14:paraId="0AB21578" w14:textId="77777777" w:rsidTr="00437851">
        <w:trPr>
          <w:trHeight w:val="300"/>
        </w:trPr>
        <w:tc>
          <w:tcPr>
            <w:tcW w:w="3162" w:type="dxa"/>
            <w:tcBorders>
              <w:top w:val="nil"/>
              <w:left w:val="single" w:sz="4" w:space="0" w:color="auto"/>
              <w:bottom w:val="nil"/>
              <w:right w:val="double" w:sz="4" w:space="0" w:color="auto"/>
            </w:tcBorders>
            <w:shd w:val="clear" w:color="auto" w:fill="auto"/>
            <w:noWrap/>
            <w:vAlign w:val="center"/>
            <w:hideMark/>
          </w:tcPr>
          <w:p w14:paraId="6AA25DEB" w14:textId="77777777" w:rsidR="002D4E00" w:rsidRDefault="002D4E00" w:rsidP="00437851">
            <w:pPr>
              <w:spacing w:after="0" w:line="240" w:lineRule="auto"/>
              <w:rPr>
                <w:rFonts w:eastAsia="Times New Roman"/>
                <w:color w:val="000000"/>
              </w:rPr>
            </w:pPr>
          </w:p>
          <w:p w14:paraId="71F9DFE7" w14:textId="77777777" w:rsidR="002D4E00" w:rsidRDefault="00DA51CD" w:rsidP="00437851">
            <w:pPr>
              <w:spacing w:after="0" w:line="240" w:lineRule="auto"/>
              <w:rPr>
                <w:rFonts w:eastAsia="Times New Roman"/>
                <w:color w:val="000000"/>
              </w:rPr>
            </w:pPr>
            <w:r w:rsidRPr="008607F5">
              <w:rPr>
                <w:rFonts w:eastAsia="Times New Roman"/>
                <w:color w:val="000000"/>
              </w:rPr>
              <w:t>B</w:t>
            </w:r>
            <w:r>
              <w:rPr>
                <w:rFonts w:eastAsia="Times New Roman"/>
                <w:color w:val="000000"/>
              </w:rPr>
              <w:t xml:space="preserve">b </w:t>
            </w:r>
            <w:r w:rsidR="002D4E00">
              <w:rPr>
                <w:rFonts w:eastAsia="Times New Roman"/>
                <w:color w:val="000000"/>
              </w:rPr>
              <w:t>per SD increase</w:t>
            </w:r>
            <w:r w:rsidR="002D4E00">
              <w:rPr>
                <w:rFonts w:eastAsia="Times New Roman"/>
                <w:color w:val="000000"/>
                <w:vertAlign w:val="superscript"/>
              </w:rPr>
              <w:t>d</w:t>
            </w:r>
            <w:r w:rsidR="002D4E00">
              <w:rPr>
                <w:rFonts w:eastAsia="Times New Roman"/>
                <w:color w:val="000000"/>
              </w:rPr>
              <w:t xml:space="preserve"> </w:t>
            </w:r>
          </w:p>
          <w:p w14:paraId="1A0F9177" w14:textId="77777777" w:rsidR="002D4E00" w:rsidRPr="008607F5" w:rsidRDefault="002D4E00" w:rsidP="00437851">
            <w:pPr>
              <w:spacing w:after="0" w:line="240" w:lineRule="auto"/>
              <w:rPr>
                <w:rFonts w:eastAsia="Times New Roman"/>
                <w:color w:val="000000"/>
              </w:rPr>
            </w:pPr>
            <w:r>
              <w:rPr>
                <w:rFonts w:eastAsia="Times New Roman"/>
                <w:color w:val="000000"/>
              </w:rPr>
              <w:t xml:space="preserve"> </w:t>
            </w:r>
          </w:p>
        </w:tc>
        <w:tc>
          <w:tcPr>
            <w:tcW w:w="1890" w:type="dxa"/>
            <w:tcBorders>
              <w:top w:val="nil"/>
              <w:left w:val="double" w:sz="4" w:space="0" w:color="auto"/>
              <w:right w:val="nil"/>
            </w:tcBorders>
          </w:tcPr>
          <w:p w14:paraId="624C2F1C" w14:textId="77777777" w:rsidR="002D4E00" w:rsidRPr="008B4F70" w:rsidRDefault="002D4E00" w:rsidP="00437851">
            <w:pPr>
              <w:spacing w:after="0" w:line="240" w:lineRule="auto"/>
              <w:jc w:val="center"/>
              <w:rPr>
                <w:rFonts w:eastAsia="Times New Roman"/>
                <w:b/>
                <w:color w:val="000000"/>
              </w:rPr>
            </w:pPr>
          </w:p>
          <w:p w14:paraId="1FB83DCF" w14:textId="77777777" w:rsidR="002D4E00" w:rsidRPr="008B4F70" w:rsidRDefault="002D4E00" w:rsidP="00437851">
            <w:pPr>
              <w:spacing w:after="0" w:line="240" w:lineRule="auto"/>
              <w:jc w:val="center"/>
              <w:rPr>
                <w:rFonts w:eastAsia="Times New Roman"/>
                <w:b/>
                <w:color w:val="000000"/>
              </w:rPr>
            </w:pPr>
            <w:r w:rsidRPr="008B4F70">
              <w:rPr>
                <w:rFonts w:eastAsia="Times New Roman"/>
                <w:b/>
                <w:color w:val="000000"/>
              </w:rPr>
              <w:t>1.32 (1.02-1.71)</w:t>
            </w:r>
          </w:p>
        </w:tc>
        <w:tc>
          <w:tcPr>
            <w:tcW w:w="990" w:type="dxa"/>
            <w:tcBorders>
              <w:top w:val="nil"/>
              <w:left w:val="nil"/>
              <w:bottom w:val="nil"/>
              <w:right w:val="single" w:sz="4" w:space="0" w:color="auto"/>
            </w:tcBorders>
          </w:tcPr>
          <w:p w14:paraId="7A27F29B" w14:textId="77777777" w:rsidR="002D4E00" w:rsidRPr="008B4F70" w:rsidRDefault="002D4E00" w:rsidP="00437851">
            <w:pPr>
              <w:spacing w:after="0" w:line="240" w:lineRule="auto"/>
              <w:jc w:val="center"/>
              <w:rPr>
                <w:rFonts w:eastAsia="Times New Roman"/>
                <w:b/>
                <w:color w:val="000000"/>
              </w:rPr>
            </w:pPr>
          </w:p>
          <w:p w14:paraId="69931E4A" w14:textId="77777777" w:rsidR="002D4E00" w:rsidRPr="008B4F70" w:rsidRDefault="002D4E00" w:rsidP="00437851">
            <w:pPr>
              <w:spacing w:after="0" w:line="240" w:lineRule="auto"/>
              <w:jc w:val="center"/>
              <w:rPr>
                <w:rFonts w:eastAsia="Times New Roman"/>
                <w:b/>
                <w:color w:val="000000"/>
              </w:rPr>
            </w:pPr>
            <w:r w:rsidRPr="008B4F70">
              <w:rPr>
                <w:rFonts w:eastAsia="Times New Roman"/>
                <w:b/>
                <w:color w:val="000000"/>
              </w:rPr>
              <w:t>0.032</w:t>
            </w:r>
          </w:p>
        </w:tc>
        <w:tc>
          <w:tcPr>
            <w:tcW w:w="1890" w:type="dxa"/>
            <w:tcBorders>
              <w:top w:val="nil"/>
              <w:left w:val="single" w:sz="4" w:space="0" w:color="auto"/>
              <w:bottom w:val="nil"/>
              <w:right w:val="nil"/>
            </w:tcBorders>
          </w:tcPr>
          <w:p w14:paraId="4BFDF1FF" w14:textId="77777777" w:rsidR="002D4E00" w:rsidRPr="008B4F70" w:rsidRDefault="002D4E00" w:rsidP="00437851">
            <w:pPr>
              <w:spacing w:after="0" w:line="240" w:lineRule="auto"/>
              <w:jc w:val="center"/>
              <w:rPr>
                <w:rFonts w:eastAsia="Times New Roman"/>
                <w:b/>
                <w:color w:val="000000"/>
              </w:rPr>
            </w:pPr>
          </w:p>
          <w:p w14:paraId="683999CD" w14:textId="77777777" w:rsidR="002D4E00" w:rsidRPr="00B95947" w:rsidDel="00597FBB" w:rsidRDefault="002D4E00" w:rsidP="00437851">
            <w:pPr>
              <w:spacing w:after="0" w:line="240" w:lineRule="auto"/>
              <w:jc w:val="center"/>
              <w:rPr>
                <w:rFonts w:eastAsia="Times New Roman"/>
                <w:b/>
                <w:color w:val="000000"/>
              </w:rPr>
            </w:pPr>
            <w:r w:rsidRPr="008B4F70">
              <w:rPr>
                <w:rFonts w:eastAsia="Times New Roman"/>
                <w:b/>
                <w:color w:val="000000"/>
              </w:rPr>
              <w:t>1.48 (1.13-1.94)</w:t>
            </w:r>
          </w:p>
        </w:tc>
        <w:tc>
          <w:tcPr>
            <w:tcW w:w="1080" w:type="dxa"/>
            <w:tcBorders>
              <w:top w:val="nil"/>
              <w:left w:val="nil"/>
              <w:bottom w:val="nil"/>
              <w:right w:val="double" w:sz="4" w:space="0" w:color="auto"/>
            </w:tcBorders>
          </w:tcPr>
          <w:p w14:paraId="04CE4955" w14:textId="77777777" w:rsidR="002D4E00" w:rsidRPr="008B4F70" w:rsidRDefault="002D4E00" w:rsidP="00437851">
            <w:pPr>
              <w:spacing w:after="0" w:line="240" w:lineRule="auto"/>
              <w:jc w:val="center"/>
              <w:rPr>
                <w:rFonts w:eastAsia="Times New Roman"/>
                <w:b/>
                <w:color w:val="000000"/>
              </w:rPr>
            </w:pPr>
          </w:p>
          <w:p w14:paraId="78DFFF04" w14:textId="77777777" w:rsidR="002D4E00" w:rsidRPr="00B95947" w:rsidDel="00597FBB" w:rsidRDefault="002D4E00" w:rsidP="00437851">
            <w:pPr>
              <w:spacing w:after="0" w:line="240" w:lineRule="auto"/>
              <w:jc w:val="center"/>
              <w:rPr>
                <w:rFonts w:eastAsia="Times New Roman"/>
                <w:b/>
                <w:color w:val="000000"/>
              </w:rPr>
            </w:pPr>
            <w:r w:rsidRPr="008B4F70">
              <w:rPr>
                <w:rFonts w:eastAsia="Times New Roman"/>
                <w:b/>
                <w:color w:val="000000"/>
              </w:rPr>
              <w:t>0.005</w:t>
            </w:r>
          </w:p>
        </w:tc>
        <w:tc>
          <w:tcPr>
            <w:tcW w:w="1890" w:type="dxa"/>
            <w:tcBorders>
              <w:top w:val="nil"/>
              <w:left w:val="double" w:sz="4" w:space="0" w:color="auto"/>
              <w:bottom w:val="nil"/>
              <w:right w:val="nil"/>
            </w:tcBorders>
          </w:tcPr>
          <w:p w14:paraId="4447450C" w14:textId="77777777" w:rsidR="002D4E00" w:rsidRPr="00B95947" w:rsidRDefault="002D4E00" w:rsidP="00437851">
            <w:pPr>
              <w:spacing w:after="0" w:line="240" w:lineRule="auto"/>
              <w:jc w:val="center"/>
              <w:rPr>
                <w:rFonts w:eastAsia="Times New Roman"/>
                <w:color w:val="000000"/>
              </w:rPr>
            </w:pPr>
          </w:p>
          <w:p w14:paraId="7D30BC4A" w14:textId="77777777" w:rsidR="002D4E00" w:rsidRPr="00B95947" w:rsidRDefault="002D4E00" w:rsidP="00437851">
            <w:pPr>
              <w:spacing w:after="0" w:line="240" w:lineRule="auto"/>
              <w:jc w:val="center"/>
              <w:rPr>
                <w:rFonts w:eastAsia="Times New Roman"/>
                <w:color w:val="000000"/>
              </w:rPr>
            </w:pPr>
            <w:r w:rsidRPr="00B95947">
              <w:rPr>
                <w:rFonts w:eastAsia="Times New Roman"/>
                <w:color w:val="000000"/>
              </w:rPr>
              <w:t>-----</w:t>
            </w:r>
          </w:p>
          <w:p w14:paraId="51B46867" w14:textId="77777777" w:rsidR="002D4E00" w:rsidRPr="00B95947" w:rsidRDefault="002D4E00" w:rsidP="00437851">
            <w:pPr>
              <w:spacing w:after="0" w:line="240" w:lineRule="auto"/>
              <w:jc w:val="center"/>
              <w:rPr>
                <w:rFonts w:eastAsia="Times New Roman"/>
                <w:b/>
                <w:color w:val="000000"/>
              </w:rPr>
            </w:pPr>
          </w:p>
        </w:tc>
        <w:tc>
          <w:tcPr>
            <w:tcW w:w="990" w:type="dxa"/>
            <w:tcBorders>
              <w:top w:val="nil"/>
              <w:left w:val="nil"/>
              <w:bottom w:val="nil"/>
              <w:right w:val="single" w:sz="4" w:space="0" w:color="auto"/>
            </w:tcBorders>
          </w:tcPr>
          <w:p w14:paraId="11162BA3" w14:textId="77777777" w:rsidR="002D4E00" w:rsidRPr="00B95947" w:rsidRDefault="002D4E00" w:rsidP="00437851">
            <w:pPr>
              <w:spacing w:after="0" w:line="240" w:lineRule="auto"/>
              <w:jc w:val="center"/>
              <w:rPr>
                <w:rFonts w:eastAsia="Times New Roman"/>
                <w:b/>
                <w:color w:val="000000"/>
              </w:rPr>
            </w:pPr>
          </w:p>
        </w:tc>
        <w:tc>
          <w:tcPr>
            <w:tcW w:w="1800" w:type="dxa"/>
            <w:tcBorders>
              <w:top w:val="nil"/>
              <w:left w:val="single" w:sz="4" w:space="0" w:color="auto"/>
              <w:bottom w:val="nil"/>
              <w:right w:val="nil"/>
            </w:tcBorders>
          </w:tcPr>
          <w:p w14:paraId="1A94B521" w14:textId="77777777" w:rsidR="002D4E00" w:rsidRPr="00B95947" w:rsidRDefault="002D4E00" w:rsidP="00437851">
            <w:pPr>
              <w:spacing w:after="0" w:line="240" w:lineRule="auto"/>
              <w:jc w:val="center"/>
              <w:rPr>
                <w:rFonts w:eastAsia="Times New Roman"/>
                <w:b/>
                <w:color w:val="000000"/>
              </w:rPr>
            </w:pPr>
          </w:p>
          <w:p w14:paraId="55F56D35" w14:textId="77777777" w:rsidR="002D4E00" w:rsidRPr="00B95947" w:rsidDel="00597FBB" w:rsidRDefault="002D4E00" w:rsidP="00437851">
            <w:pPr>
              <w:spacing w:after="0" w:line="240" w:lineRule="auto"/>
              <w:jc w:val="center"/>
              <w:rPr>
                <w:rFonts w:eastAsia="Times New Roman"/>
                <w:b/>
                <w:color w:val="000000"/>
              </w:rPr>
            </w:pPr>
            <w:r w:rsidRPr="00B95947">
              <w:rPr>
                <w:rFonts w:eastAsia="Times New Roman"/>
                <w:b/>
                <w:color w:val="000000"/>
              </w:rPr>
              <w:t>----</w:t>
            </w:r>
          </w:p>
        </w:tc>
        <w:tc>
          <w:tcPr>
            <w:tcW w:w="990" w:type="dxa"/>
            <w:tcBorders>
              <w:top w:val="nil"/>
              <w:left w:val="nil"/>
              <w:bottom w:val="nil"/>
              <w:right w:val="single" w:sz="4" w:space="0" w:color="auto"/>
            </w:tcBorders>
          </w:tcPr>
          <w:p w14:paraId="436B6943" w14:textId="77777777" w:rsidR="002D4E00" w:rsidRPr="00B95947" w:rsidDel="00597FBB" w:rsidRDefault="002D4E00" w:rsidP="00437851">
            <w:pPr>
              <w:spacing w:after="0" w:line="240" w:lineRule="auto"/>
              <w:jc w:val="center"/>
              <w:rPr>
                <w:rFonts w:eastAsia="Times New Roman"/>
                <w:b/>
                <w:color w:val="000000"/>
              </w:rPr>
            </w:pPr>
          </w:p>
        </w:tc>
      </w:tr>
      <w:tr w:rsidR="002D4E00" w:rsidRPr="008B4F70" w14:paraId="088EDD1A" w14:textId="77777777" w:rsidTr="00437851">
        <w:trPr>
          <w:trHeight w:val="300"/>
        </w:trPr>
        <w:tc>
          <w:tcPr>
            <w:tcW w:w="3162" w:type="dxa"/>
            <w:tcBorders>
              <w:top w:val="nil"/>
              <w:left w:val="single" w:sz="4" w:space="0" w:color="auto"/>
              <w:bottom w:val="single" w:sz="4" w:space="0" w:color="auto"/>
              <w:right w:val="double" w:sz="4" w:space="0" w:color="auto"/>
            </w:tcBorders>
            <w:shd w:val="clear" w:color="auto" w:fill="auto"/>
            <w:noWrap/>
            <w:vAlign w:val="center"/>
          </w:tcPr>
          <w:p w14:paraId="6CEE662C" w14:textId="77777777" w:rsidR="002D4E00" w:rsidRDefault="002D4E00" w:rsidP="00437851">
            <w:pPr>
              <w:spacing w:after="0" w:line="240" w:lineRule="auto"/>
              <w:rPr>
                <w:rFonts w:eastAsia="Times New Roman"/>
                <w:color w:val="000000"/>
              </w:rPr>
            </w:pPr>
            <w:r>
              <w:rPr>
                <w:rFonts w:eastAsia="Times New Roman"/>
                <w:color w:val="000000"/>
              </w:rPr>
              <w:t>sC5b-9 per SD increase</w:t>
            </w:r>
            <w:r>
              <w:rPr>
                <w:rFonts w:eastAsia="Times New Roman"/>
                <w:color w:val="000000"/>
                <w:vertAlign w:val="superscript"/>
              </w:rPr>
              <w:t>d</w:t>
            </w:r>
          </w:p>
          <w:p w14:paraId="10D28E10" w14:textId="77777777" w:rsidR="002D4E00" w:rsidRPr="008607F5" w:rsidRDefault="002D4E00" w:rsidP="00437851">
            <w:pPr>
              <w:spacing w:after="0" w:line="240" w:lineRule="auto"/>
              <w:rPr>
                <w:rFonts w:eastAsia="Times New Roman"/>
                <w:color w:val="000000"/>
              </w:rPr>
            </w:pPr>
            <w:r>
              <w:rPr>
                <w:rFonts w:eastAsia="Times New Roman"/>
                <w:color w:val="000000"/>
              </w:rPr>
              <w:t xml:space="preserve">   </w:t>
            </w:r>
          </w:p>
        </w:tc>
        <w:tc>
          <w:tcPr>
            <w:tcW w:w="1890" w:type="dxa"/>
            <w:tcBorders>
              <w:left w:val="double" w:sz="4" w:space="0" w:color="auto"/>
              <w:bottom w:val="single" w:sz="4" w:space="0" w:color="auto"/>
              <w:right w:val="nil"/>
            </w:tcBorders>
          </w:tcPr>
          <w:p w14:paraId="78A0BAD3" w14:textId="77777777" w:rsidR="002D4E00" w:rsidRPr="00B95947" w:rsidRDefault="002D4E00" w:rsidP="00437851">
            <w:pPr>
              <w:spacing w:after="0" w:line="240" w:lineRule="auto"/>
              <w:rPr>
                <w:rFonts w:eastAsia="Times New Roman"/>
                <w:color w:val="000000"/>
              </w:rPr>
            </w:pPr>
            <w:r w:rsidRPr="00B95947">
              <w:rPr>
                <w:rFonts w:eastAsia="Times New Roman"/>
                <w:color w:val="000000"/>
              </w:rPr>
              <w:t xml:space="preserve">            -----</w:t>
            </w:r>
          </w:p>
          <w:p w14:paraId="492C27A3" w14:textId="77777777" w:rsidR="002D4E00" w:rsidRPr="00B95947" w:rsidRDefault="002D4E00" w:rsidP="00437851">
            <w:pPr>
              <w:spacing w:after="0" w:line="240" w:lineRule="auto"/>
              <w:jc w:val="center"/>
              <w:rPr>
                <w:rFonts w:eastAsia="Times New Roman"/>
                <w:color w:val="000000"/>
              </w:rPr>
            </w:pPr>
          </w:p>
        </w:tc>
        <w:tc>
          <w:tcPr>
            <w:tcW w:w="990" w:type="dxa"/>
            <w:tcBorders>
              <w:top w:val="nil"/>
              <w:left w:val="nil"/>
              <w:bottom w:val="single" w:sz="4" w:space="0" w:color="auto"/>
              <w:right w:val="single" w:sz="4" w:space="0" w:color="auto"/>
            </w:tcBorders>
          </w:tcPr>
          <w:p w14:paraId="3DF98323" w14:textId="77777777" w:rsidR="002D4E00" w:rsidRPr="00B95947" w:rsidRDefault="002D4E00" w:rsidP="00437851">
            <w:pPr>
              <w:spacing w:after="0" w:line="240" w:lineRule="auto"/>
              <w:rPr>
                <w:rFonts w:eastAsia="Times New Roman"/>
                <w:color w:val="000000"/>
              </w:rPr>
            </w:pPr>
          </w:p>
        </w:tc>
        <w:tc>
          <w:tcPr>
            <w:tcW w:w="1890" w:type="dxa"/>
            <w:tcBorders>
              <w:top w:val="nil"/>
              <w:left w:val="single" w:sz="4" w:space="0" w:color="auto"/>
              <w:bottom w:val="single" w:sz="4" w:space="0" w:color="auto"/>
              <w:right w:val="nil"/>
            </w:tcBorders>
          </w:tcPr>
          <w:p w14:paraId="2828B746" w14:textId="77777777" w:rsidR="002D4E00" w:rsidRPr="00B95947" w:rsidRDefault="002D4E00" w:rsidP="00437851">
            <w:pPr>
              <w:spacing w:after="0" w:line="240" w:lineRule="auto"/>
              <w:jc w:val="center"/>
              <w:rPr>
                <w:rFonts w:eastAsia="Times New Roman"/>
                <w:color w:val="000000"/>
              </w:rPr>
            </w:pPr>
            <w:r w:rsidRPr="00B95947">
              <w:rPr>
                <w:rFonts w:eastAsia="Times New Roman"/>
                <w:color w:val="000000"/>
              </w:rPr>
              <w:t>-----</w:t>
            </w:r>
          </w:p>
        </w:tc>
        <w:tc>
          <w:tcPr>
            <w:tcW w:w="1080" w:type="dxa"/>
            <w:tcBorders>
              <w:top w:val="nil"/>
              <w:left w:val="nil"/>
              <w:bottom w:val="single" w:sz="4" w:space="0" w:color="auto"/>
              <w:right w:val="double" w:sz="4" w:space="0" w:color="auto"/>
            </w:tcBorders>
          </w:tcPr>
          <w:p w14:paraId="3D0BBEF0" w14:textId="77777777" w:rsidR="002D4E00" w:rsidRPr="00B95947" w:rsidRDefault="002D4E00" w:rsidP="00437851">
            <w:pPr>
              <w:spacing w:after="0" w:line="240" w:lineRule="auto"/>
              <w:rPr>
                <w:rFonts w:eastAsia="Times New Roman"/>
                <w:color w:val="000000"/>
              </w:rPr>
            </w:pPr>
          </w:p>
        </w:tc>
        <w:tc>
          <w:tcPr>
            <w:tcW w:w="1890" w:type="dxa"/>
            <w:tcBorders>
              <w:top w:val="nil"/>
              <w:left w:val="double" w:sz="4" w:space="0" w:color="auto"/>
              <w:bottom w:val="single" w:sz="4" w:space="0" w:color="auto"/>
              <w:right w:val="nil"/>
            </w:tcBorders>
          </w:tcPr>
          <w:p w14:paraId="06A8D41C" w14:textId="77777777" w:rsidR="002D4E00" w:rsidRPr="00B95947" w:rsidRDefault="002D4E00" w:rsidP="00437851">
            <w:pPr>
              <w:spacing w:after="0" w:line="240" w:lineRule="auto"/>
              <w:jc w:val="center"/>
              <w:rPr>
                <w:rFonts w:eastAsia="Times New Roman"/>
                <w:b/>
                <w:color w:val="000000"/>
              </w:rPr>
            </w:pPr>
            <w:r w:rsidRPr="00B95947">
              <w:rPr>
                <w:rFonts w:eastAsia="Times New Roman"/>
                <w:b/>
                <w:color w:val="000000"/>
              </w:rPr>
              <w:t>1.36 (1.05-1.76)</w:t>
            </w:r>
          </w:p>
        </w:tc>
        <w:tc>
          <w:tcPr>
            <w:tcW w:w="990" w:type="dxa"/>
            <w:tcBorders>
              <w:top w:val="nil"/>
              <w:left w:val="nil"/>
              <w:bottom w:val="single" w:sz="4" w:space="0" w:color="auto"/>
              <w:right w:val="single" w:sz="4" w:space="0" w:color="auto"/>
            </w:tcBorders>
          </w:tcPr>
          <w:p w14:paraId="15DDDE43" w14:textId="77777777" w:rsidR="002D4E00" w:rsidRPr="00B95947" w:rsidRDefault="002D4E00" w:rsidP="00437851">
            <w:pPr>
              <w:spacing w:after="0" w:line="240" w:lineRule="auto"/>
              <w:jc w:val="center"/>
              <w:rPr>
                <w:rFonts w:eastAsia="Times New Roman"/>
                <w:b/>
                <w:color w:val="000000"/>
              </w:rPr>
            </w:pPr>
            <w:r w:rsidRPr="00B95947">
              <w:rPr>
                <w:rFonts w:eastAsia="Times New Roman"/>
                <w:b/>
                <w:color w:val="000000"/>
              </w:rPr>
              <w:t>0.018</w:t>
            </w:r>
          </w:p>
        </w:tc>
        <w:tc>
          <w:tcPr>
            <w:tcW w:w="1800" w:type="dxa"/>
            <w:tcBorders>
              <w:top w:val="nil"/>
              <w:left w:val="single" w:sz="4" w:space="0" w:color="auto"/>
              <w:bottom w:val="single" w:sz="4" w:space="0" w:color="auto"/>
              <w:right w:val="nil"/>
            </w:tcBorders>
          </w:tcPr>
          <w:p w14:paraId="7BA46AA1" w14:textId="77777777" w:rsidR="002D4E00" w:rsidRPr="00B95947" w:rsidRDefault="002D4E00" w:rsidP="00437851">
            <w:pPr>
              <w:spacing w:after="0" w:line="240" w:lineRule="auto"/>
              <w:rPr>
                <w:rFonts w:eastAsia="Times New Roman"/>
                <w:color w:val="000000"/>
              </w:rPr>
            </w:pPr>
            <w:r w:rsidRPr="00B95947">
              <w:rPr>
                <w:rFonts w:eastAsia="Times New Roman"/>
                <w:b/>
                <w:color w:val="000000"/>
              </w:rPr>
              <w:t>1.22 (0.93-1.60)</w:t>
            </w:r>
          </w:p>
        </w:tc>
        <w:tc>
          <w:tcPr>
            <w:tcW w:w="990" w:type="dxa"/>
            <w:tcBorders>
              <w:top w:val="nil"/>
              <w:left w:val="nil"/>
              <w:bottom w:val="single" w:sz="4" w:space="0" w:color="auto"/>
              <w:right w:val="single" w:sz="4" w:space="0" w:color="auto"/>
            </w:tcBorders>
          </w:tcPr>
          <w:p w14:paraId="6D9BAED4" w14:textId="77777777" w:rsidR="002D4E00" w:rsidRPr="00B95947" w:rsidRDefault="002D4E00" w:rsidP="00437851">
            <w:pPr>
              <w:spacing w:after="0" w:line="240" w:lineRule="auto"/>
              <w:rPr>
                <w:rFonts w:eastAsia="Times New Roman"/>
                <w:color w:val="000000"/>
              </w:rPr>
            </w:pPr>
            <w:r w:rsidRPr="00B95947">
              <w:rPr>
                <w:rFonts w:eastAsia="Times New Roman"/>
                <w:b/>
                <w:color w:val="000000"/>
              </w:rPr>
              <w:t>0.15</w:t>
            </w:r>
          </w:p>
        </w:tc>
      </w:tr>
      <w:tr w:rsidR="002D4E00" w:rsidRPr="008B4F70" w14:paraId="773DE51C" w14:textId="77777777" w:rsidTr="00437851">
        <w:trPr>
          <w:trHeight w:val="300"/>
        </w:trPr>
        <w:tc>
          <w:tcPr>
            <w:tcW w:w="3162" w:type="dxa"/>
            <w:tcBorders>
              <w:top w:val="single" w:sz="4" w:space="0" w:color="auto"/>
              <w:left w:val="single" w:sz="4" w:space="0" w:color="auto"/>
              <w:bottom w:val="nil"/>
              <w:right w:val="double" w:sz="4" w:space="0" w:color="auto"/>
            </w:tcBorders>
            <w:shd w:val="clear" w:color="auto" w:fill="auto"/>
            <w:noWrap/>
            <w:vAlign w:val="center"/>
            <w:hideMark/>
          </w:tcPr>
          <w:p w14:paraId="6BC4D914" w14:textId="77777777" w:rsidR="002D4E00" w:rsidRDefault="002D4E00" w:rsidP="00437851">
            <w:pPr>
              <w:spacing w:after="0" w:line="240" w:lineRule="auto"/>
              <w:rPr>
                <w:rFonts w:eastAsia="Times New Roman"/>
                <w:color w:val="000000"/>
              </w:rPr>
            </w:pPr>
            <w:r w:rsidRPr="008607F5">
              <w:rPr>
                <w:rFonts w:eastAsia="Times New Roman"/>
                <w:color w:val="000000"/>
              </w:rPr>
              <w:t>Hosmer-Lemeshow</w:t>
            </w:r>
          </w:p>
          <w:p w14:paraId="79C8BBAA" w14:textId="77777777" w:rsidR="002D4E00" w:rsidRPr="008607F5" w:rsidRDefault="002D4E00" w:rsidP="00437851">
            <w:pPr>
              <w:spacing w:after="0" w:line="240" w:lineRule="auto"/>
              <w:rPr>
                <w:rFonts w:eastAsia="Times New Roman"/>
                <w:color w:val="000000"/>
              </w:rPr>
            </w:pPr>
            <w:r>
              <w:rPr>
                <w:rFonts w:eastAsia="Times New Roman"/>
                <w:color w:val="000000"/>
              </w:rPr>
              <w:t>G</w:t>
            </w:r>
            <w:r w:rsidRPr="008607F5">
              <w:rPr>
                <w:rFonts w:eastAsia="Times New Roman"/>
                <w:color w:val="000000"/>
              </w:rPr>
              <w:t>oodness-of-fit test</w:t>
            </w:r>
          </w:p>
        </w:tc>
        <w:tc>
          <w:tcPr>
            <w:tcW w:w="1890" w:type="dxa"/>
            <w:tcBorders>
              <w:top w:val="single" w:sz="4" w:space="0" w:color="auto"/>
              <w:left w:val="double" w:sz="4" w:space="0" w:color="auto"/>
              <w:bottom w:val="nil"/>
              <w:right w:val="nil"/>
            </w:tcBorders>
          </w:tcPr>
          <w:p w14:paraId="24D45C13" w14:textId="77777777" w:rsidR="002D4E00" w:rsidRPr="008607F5" w:rsidRDefault="002D4E00" w:rsidP="00437851">
            <w:pPr>
              <w:spacing w:after="0" w:line="240" w:lineRule="auto"/>
              <w:jc w:val="center"/>
              <w:rPr>
                <w:rFonts w:eastAsia="Times New Roman"/>
                <w:color w:val="000000"/>
              </w:rPr>
            </w:pPr>
            <w:r>
              <w:rPr>
                <w:rFonts w:eastAsia="Times New Roman"/>
                <w:color w:val="000000"/>
              </w:rPr>
              <w:t>0.36</w:t>
            </w:r>
          </w:p>
        </w:tc>
        <w:tc>
          <w:tcPr>
            <w:tcW w:w="990" w:type="dxa"/>
            <w:tcBorders>
              <w:top w:val="single" w:sz="4" w:space="0" w:color="auto"/>
              <w:left w:val="nil"/>
              <w:bottom w:val="nil"/>
              <w:right w:val="single" w:sz="4" w:space="0" w:color="auto"/>
            </w:tcBorders>
          </w:tcPr>
          <w:p w14:paraId="01DD0D5D" w14:textId="77777777" w:rsidR="002D4E00" w:rsidRPr="008607F5" w:rsidRDefault="002D4E00" w:rsidP="00437851">
            <w:pPr>
              <w:spacing w:after="0" w:line="240" w:lineRule="auto"/>
              <w:rPr>
                <w:rFonts w:eastAsia="Times New Roman"/>
                <w:color w:val="000000"/>
              </w:rPr>
            </w:pPr>
          </w:p>
        </w:tc>
        <w:tc>
          <w:tcPr>
            <w:tcW w:w="1890" w:type="dxa"/>
            <w:tcBorders>
              <w:top w:val="single" w:sz="4" w:space="0" w:color="auto"/>
              <w:left w:val="single" w:sz="4" w:space="0" w:color="auto"/>
              <w:bottom w:val="nil"/>
              <w:right w:val="nil"/>
            </w:tcBorders>
          </w:tcPr>
          <w:p w14:paraId="18564EB4" w14:textId="77777777" w:rsidR="002D4E00" w:rsidRPr="008607F5" w:rsidRDefault="002D4E00" w:rsidP="00437851">
            <w:pPr>
              <w:spacing w:after="0" w:line="240" w:lineRule="auto"/>
              <w:jc w:val="center"/>
              <w:rPr>
                <w:rFonts w:eastAsia="Times New Roman"/>
                <w:color w:val="000000"/>
              </w:rPr>
            </w:pPr>
            <w:r>
              <w:rPr>
                <w:rFonts w:eastAsia="Times New Roman"/>
                <w:color w:val="000000"/>
              </w:rPr>
              <w:t>0.67</w:t>
            </w:r>
          </w:p>
        </w:tc>
        <w:tc>
          <w:tcPr>
            <w:tcW w:w="1080" w:type="dxa"/>
            <w:tcBorders>
              <w:top w:val="single" w:sz="4" w:space="0" w:color="auto"/>
              <w:left w:val="nil"/>
              <w:bottom w:val="nil"/>
              <w:right w:val="double" w:sz="4" w:space="0" w:color="auto"/>
            </w:tcBorders>
          </w:tcPr>
          <w:p w14:paraId="4215FF6C" w14:textId="77777777" w:rsidR="002D4E00" w:rsidRPr="008607F5" w:rsidRDefault="002D4E00" w:rsidP="00437851">
            <w:pPr>
              <w:spacing w:after="0" w:line="240" w:lineRule="auto"/>
              <w:jc w:val="center"/>
              <w:rPr>
                <w:rFonts w:eastAsia="Times New Roman"/>
                <w:color w:val="000000"/>
              </w:rPr>
            </w:pPr>
          </w:p>
        </w:tc>
        <w:tc>
          <w:tcPr>
            <w:tcW w:w="1890" w:type="dxa"/>
            <w:tcBorders>
              <w:top w:val="single" w:sz="4" w:space="0" w:color="auto"/>
              <w:left w:val="double" w:sz="4" w:space="0" w:color="auto"/>
              <w:bottom w:val="nil"/>
              <w:right w:val="nil"/>
            </w:tcBorders>
          </w:tcPr>
          <w:p w14:paraId="60F4AD45" w14:textId="77777777" w:rsidR="002D4E00" w:rsidRPr="008607F5" w:rsidRDefault="002D4E00" w:rsidP="00437851">
            <w:pPr>
              <w:spacing w:after="0" w:line="240" w:lineRule="auto"/>
              <w:jc w:val="center"/>
              <w:rPr>
                <w:rFonts w:eastAsia="Times New Roman"/>
                <w:color w:val="000000"/>
              </w:rPr>
            </w:pPr>
            <w:r>
              <w:rPr>
                <w:rFonts w:eastAsia="Times New Roman"/>
                <w:color w:val="000000"/>
              </w:rPr>
              <w:t>0.68</w:t>
            </w:r>
          </w:p>
        </w:tc>
        <w:tc>
          <w:tcPr>
            <w:tcW w:w="990" w:type="dxa"/>
            <w:tcBorders>
              <w:top w:val="single" w:sz="4" w:space="0" w:color="auto"/>
              <w:left w:val="nil"/>
              <w:bottom w:val="nil"/>
              <w:right w:val="single" w:sz="4" w:space="0" w:color="auto"/>
            </w:tcBorders>
          </w:tcPr>
          <w:p w14:paraId="25A82482" w14:textId="77777777" w:rsidR="002D4E00" w:rsidRPr="008607F5" w:rsidRDefault="002D4E00" w:rsidP="00437851">
            <w:pPr>
              <w:spacing w:after="0" w:line="240" w:lineRule="auto"/>
              <w:jc w:val="center"/>
              <w:rPr>
                <w:rFonts w:eastAsia="Times New Roman"/>
                <w:color w:val="000000"/>
              </w:rPr>
            </w:pPr>
          </w:p>
        </w:tc>
        <w:tc>
          <w:tcPr>
            <w:tcW w:w="1800" w:type="dxa"/>
            <w:tcBorders>
              <w:top w:val="single" w:sz="4" w:space="0" w:color="auto"/>
              <w:left w:val="single" w:sz="4" w:space="0" w:color="auto"/>
              <w:bottom w:val="nil"/>
              <w:right w:val="nil"/>
            </w:tcBorders>
          </w:tcPr>
          <w:p w14:paraId="3E8D4D0B" w14:textId="77777777" w:rsidR="002D4E00" w:rsidRPr="008607F5" w:rsidRDefault="002D4E00" w:rsidP="00437851">
            <w:pPr>
              <w:spacing w:after="0" w:line="240" w:lineRule="auto"/>
              <w:jc w:val="center"/>
              <w:rPr>
                <w:rFonts w:eastAsia="Times New Roman"/>
                <w:color w:val="000000"/>
              </w:rPr>
            </w:pPr>
            <w:r>
              <w:rPr>
                <w:rFonts w:eastAsia="Times New Roman"/>
                <w:color w:val="000000"/>
              </w:rPr>
              <w:t>0.46</w:t>
            </w:r>
          </w:p>
        </w:tc>
        <w:tc>
          <w:tcPr>
            <w:tcW w:w="990" w:type="dxa"/>
            <w:tcBorders>
              <w:top w:val="single" w:sz="4" w:space="0" w:color="auto"/>
              <w:left w:val="nil"/>
              <w:bottom w:val="nil"/>
              <w:right w:val="single" w:sz="4" w:space="0" w:color="auto"/>
            </w:tcBorders>
          </w:tcPr>
          <w:p w14:paraId="4DD17337" w14:textId="77777777" w:rsidR="002D4E00" w:rsidRPr="008607F5" w:rsidRDefault="002D4E00" w:rsidP="00437851">
            <w:pPr>
              <w:spacing w:after="0" w:line="240" w:lineRule="auto"/>
              <w:jc w:val="center"/>
              <w:rPr>
                <w:rFonts w:eastAsia="Times New Roman"/>
                <w:color w:val="000000"/>
              </w:rPr>
            </w:pPr>
          </w:p>
        </w:tc>
      </w:tr>
      <w:tr w:rsidR="002D4E00" w:rsidRPr="008B4F70" w14:paraId="77CAE506" w14:textId="77777777" w:rsidTr="00437851">
        <w:trPr>
          <w:trHeight w:val="300"/>
        </w:trPr>
        <w:tc>
          <w:tcPr>
            <w:tcW w:w="3162" w:type="dxa"/>
            <w:tcBorders>
              <w:top w:val="nil"/>
              <w:left w:val="single" w:sz="4" w:space="0" w:color="auto"/>
              <w:bottom w:val="nil"/>
              <w:right w:val="double" w:sz="4" w:space="0" w:color="auto"/>
            </w:tcBorders>
            <w:shd w:val="clear" w:color="auto" w:fill="auto"/>
            <w:noWrap/>
            <w:vAlign w:val="center"/>
            <w:hideMark/>
          </w:tcPr>
          <w:p w14:paraId="1C8B651A"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AUC</w:t>
            </w:r>
          </w:p>
        </w:tc>
        <w:tc>
          <w:tcPr>
            <w:tcW w:w="1890" w:type="dxa"/>
            <w:tcBorders>
              <w:top w:val="nil"/>
              <w:left w:val="double" w:sz="4" w:space="0" w:color="auto"/>
              <w:bottom w:val="nil"/>
              <w:right w:val="nil"/>
            </w:tcBorders>
          </w:tcPr>
          <w:p w14:paraId="2AB248B9" w14:textId="77777777" w:rsidR="002D4E00" w:rsidRPr="008607F5" w:rsidRDefault="002D4E00" w:rsidP="00437851">
            <w:pPr>
              <w:spacing w:after="0" w:line="240" w:lineRule="auto"/>
              <w:jc w:val="center"/>
              <w:rPr>
                <w:rFonts w:eastAsia="Times New Roman"/>
                <w:color w:val="000000"/>
              </w:rPr>
            </w:pPr>
            <w:r>
              <w:rPr>
                <w:rFonts w:eastAsia="Times New Roman"/>
                <w:color w:val="000000"/>
              </w:rPr>
              <w:t>0.81</w:t>
            </w:r>
          </w:p>
        </w:tc>
        <w:tc>
          <w:tcPr>
            <w:tcW w:w="990" w:type="dxa"/>
            <w:tcBorders>
              <w:top w:val="nil"/>
              <w:left w:val="nil"/>
              <w:bottom w:val="nil"/>
              <w:right w:val="single" w:sz="4" w:space="0" w:color="auto"/>
            </w:tcBorders>
          </w:tcPr>
          <w:p w14:paraId="149CB67A" w14:textId="77777777" w:rsidR="002D4E00" w:rsidRPr="008607F5" w:rsidRDefault="002D4E00" w:rsidP="00437851">
            <w:pPr>
              <w:spacing w:after="0" w:line="240" w:lineRule="auto"/>
              <w:rPr>
                <w:rFonts w:eastAsia="Times New Roman"/>
                <w:color w:val="000000"/>
              </w:rPr>
            </w:pPr>
          </w:p>
        </w:tc>
        <w:tc>
          <w:tcPr>
            <w:tcW w:w="1890" w:type="dxa"/>
            <w:tcBorders>
              <w:top w:val="nil"/>
              <w:left w:val="single" w:sz="4" w:space="0" w:color="auto"/>
              <w:bottom w:val="nil"/>
              <w:right w:val="nil"/>
            </w:tcBorders>
          </w:tcPr>
          <w:p w14:paraId="5B1134EB" w14:textId="77777777" w:rsidR="002D4E00" w:rsidRPr="008607F5" w:rsidRDefault="002D4E00" w:rsidP="00437851">
            <w:pPr>
              <w:spacing w:after="0" w:line="240" w:lineRule="auto"/>
              <w:jc w:val="center"/>
              <w:rPr>
                <w:rFonts w:eastAsia="Times New Roman"/>
                <w:color w:val="000000"/>
              </w:rPr>
            </w:pPr>
            <w:r>
              <w:rPr>
                <w:rFonts w:eastAsia="Times New Roman"/>
                <w:color w:val="000000"/>
              </w:rPr>
              <w:t>0.80</w:t>
            </w:r>
          </w:p>
        </w:tc>
        <w:tc>
          <w:tcPr>
            <w:tcW w:w="1080" w:type="dxa"/>
            <w:tcBorders>
              <w:top w:val="nil"/>
              <w:left w:val="nil"/>
              <w:bottom w:val="nil"/>
              <w:right w:val="double" w:sz="4" w:space="0" w:color="auto"/>
            </w:tcBorders>
          </w:tcPr>
          <w:p w14:paraId="3E2809F7" w14:textId="77777777" w:rsidR="002D4E00" w:rsidRPr="008607F5" w:rsidRDefault="002D4E00" w:rsidP="00437851">
            <w:pPr>
              <w:spacing w:after="0" w:line="240" w:lineRule="auto"/>
              <w:jc w:val="center"/>
              <w:rPr>
                <w:rFonts w:eastAsia="Times New Roman"/>
                <w:color w:val="000000"/>
              </w:rPr>
            </w:pPr>
          </w:p>
        </w:tc>
        <w:tc>
          <w:tcPr>
            <w:tcW w:w="1890" w:type="dxa"/>
            <w:tcBorders>
              <w:top w:val="nil"/>
              <w:left w:val="double" w:sz="4" w:space="0" w:color="auto"/>
              <w:bottom w:val="nil"/>
              <w:right w:val="nil"/>
            </w:tcBorders>
          </w:tcPr>
          <w:p w14:paraId="21132678" w14:textId="77777777" w:rsidR="002D4E00" w:rsidRPr="008607F5" w:rsidRDefault="002D4E00" w:rsidP="00437851">
            <w:pPr>
              <w:spacing w:after="0" w:line="240" w:lineRule="auto"/>
              <w:jc w:val="center"/>
              <w:rPr>
                <w:rFonts w:eastAsia="Times New Roman"/>
                <w:color w:val="000000"/>
              </w:rPr>
            </w:pPr>
            <w:r w:rsidRPr="008607F5">
              <w:rPr>
                <w:rFonts w:eastAsia="Times New Roman"/>
                <w:color w:val="000000"/>
              </w:rPr>
              <w:t>0.80</w:t>
            </w:r>
          </w:p>
        </w:tc>
        <w:tc>
          <w:tcPr>
            <w:tcW w:w="990" w:type="dxa"/>
            <w:tcBorders>
              <w:top w:val="nil"/>
              <w:left w:val="nil"/>
              <w:bottom w:val="nil"/>
              <w:right w:val="single" w:sz="4" w:space="0" w:color="auto"/>
            </w:tcBorders>
          </w:tcPr>
          <w:p w14:paraId="76B785FC" w14:textId="77777777" w:rsidR="002D4E00" w:rsidRPr="008607F5" w:rsidRDefault="002D4E00" w:rsidP="00437851">
            <w:pPr>
              <w:spacing w:after="0" w:line="240" w:lineRule="auto"/>
              <w:jc w:val="center"/>
              <w:rPr>
                <w:rFonts w:eastAsia="Times New Roman"/>
                <w:color w:val="000000"/>
              </w:rPr>
            </w:pPr>
          </w:p>
        </w:tc>
        <w:tc>
          <w:tcPr>
            <w:tcW w:w="1800" w:type="dxa"/>
            <w:tcBorders>
              <w:top w:val="nil"/>
              <w:left w:val="single" w:sz="4" w:space="0" w:color="auto"/>
              <w:bottom w:val="nil"/>
              <w:right w:val="nil"/>
            </w:tcBorders>
          </w:tcPr>
          <w:p w14:paraId="799BFDD1" w14:textId="77777777" w:rsidR="002D4E00" w:rsidRPr="008607F5" w:rsidRDefault="002D4E00" w:rsidP="00437851">
            <w:pPr>
              <w:spacing w:after="0" w:line="240" w:lineRule="auto"/>
              <w:jc w:val="center"/>
              <w:rPr>
                <w:rFonts w:eastAsia="Times New Roman"/>
                <w:color w:val="000000"/>
              </w:rPr>
            </w:pPr>
            <w:r>
              <w:rPr>
                <w:rFonts w:eastAsia="Times New Roman"/>
                <w:color w:val="000000"/>
              </w:rPr>
              <w:t>0.79</w:t>
            </w:r>
          </w:p>
        </w:tc>
        <w:tc>
          <w:tcPr>
            <w:tcW w:w="990" w:type="dxa"/>
            <w:tcBorders>
              <w:top w:val="nil"/>
              <w:left w:val="nil"/>
              <w:bottom w:val="nil"/>
              <w:right w:val="single" w:sz="4" w:space="0" w:color="auto"/>
            </w:tcBorders>
          </w:tcPr>
          <w:p w14:paraId="70654311" w14:textId="77777777" w:rsidR="002D4E00" w:rsidRPr="008607F5" w:rsidRDefault="002D4E00" w:rsidP="00437851">
            <w:pPr>
              <w:spacing w:after="0" w:line="240" w:lineRule="auto"/>
              <w:jc w:val="center"/>
              <w:rPr>
                <w:rFonts w:eastAsia="Times New Roman"/>
                <w:color w:val="000000"/>
              </w:rPr>
            </w:pPr>
          </w:p>
        </w:tc>
      </w:tr>
      <w:tr w:rsidR="002D4E00" w:rsidRPr="008B4F70" w14:paraId="07E9F909" w14:textId="77777777" w:rsidTr="00437851">
        <w:trPr>
          <w:trHeight w:val="300"/>
        </w:trPr>
        <w:tc>
          <w:tcPr>
            <w:tcW w:w="3162" w:type="dxa"/>
            <w:tcBorders>
              <w:top w:val="nil"/>
              <w:left w:val="single" w:sz="4" w:space="0" w:color="auto"/>
              <w:bottom w:val="single" w:sz="4" w:space="0" w:color="auto"/>
              <w:right w:val="double" w:sz="4" w:space="0" w:color="auto"/>
            </w:tcBorders>
            <w:shd w:val="clear" w:color="auto" w:fill="auto"/>
            <w:noWrap/>
            <w:vAlign w:val="center"/>
            <w:hideMark/>
          </w:tcPr>
          <w:p w14:paraId="3DC10F24" w14:textId="77777777" w:rsidR="002D4E00" w:rsidRPr="008607F5" w:rsidRDefault="002D4E00" w:rsidP="00437851">
            <w:pPr>
              <w:spacing w:after="0" w:line="240" w:lineRule="auto"/>
              <w:rPr>
                <w:rFonts w:eastAsia="Times New Roman"/>
                <w:color w:val="000000"/>
              </w:rPr>
            </w:pPr>
            <w:r w:rsidRPr="008607F5">
              <w:rPr>
                <w:rFonts w:eastAsia="Times New Roman"/>
                <w:color w:val="000000"/>
              </w:rPr>
              <w:t>Cross-validated AUC</w:t>
            </w:r>
          </w:p>
        </w:tc>
        <w:tc>
          <w:tcPr>
            <w:tcW w:w="1890" w:type="dxa"/>
            <w:tcBorders>
              <w:top w:val="nil"/>
              <w:left w:val="double" w:sz="4" w:space="0" w:color="auto"/>
              <w:bottom w:val="single" w:sz="4" w:space="0" w:color="auto"/>
              <w:right w:val="nil"/>
            </w:tcBorders>
          </w:tcPr>
          <w:p w14:paraId="326EAA93" w14:textId="77777777" w:rsidR="002D4E00" w:rsidRPr="008607F5" w:rsidRDefault="002D4E00" w:rsidP="00437851">
            <w:pPr>
              <w:spacing w:after="0" w:line="240" w:lineRule="auto"/>
              <w:jc w:val="center"/>
              <w:rPr>
                <w:rFonts w:eastAsia="Times New Roman"/>
                <w:color w:val="000000"/>
              </w:rPr>
            </w:pPr>
            <w:r>
              <w:rPr>
                <w:rFonts w:eastAsia="Times New Roman"/>
                <w:color w:val="000000"/>
              </w:rPr>
              <w:t>0.78</w:t>
            </w:r>
          </w:p>
        </w:tc>
        <w:tc>
          <w:tcPr>
            <w:tcW w:w="990" w:type="dxa"/>
            <w:tcBorders>
              <w:top w:val="nil"/>
              <w:left w:val="nil"/>
              <w:bottom w:val="single" w:sz="4" w:space="0" w:color="auto"/>
              <w:right w:val="single" w:sz="4" w:space="0" w:color="auto"/>
            </w:tcBorders>
          </w:tcPr>
          <w:p w14:paraId="5A92A2B7" w14:textId="77777777" w:rsidR="002D4E00" w:rsidRPr="008607F5" w:rsidRDefault="002D4E00" w:rsidP="00437851">
            <w:pPr>
              <w:spacing w:after="0" w:line="240" w:lineRule="auto"/>
              <w:rPr>
                <w:rFonts w:eastAsia="Times New Roman"/>
                <w:color w:val="000000"/>
              </w:rPr>
            </w:pPr>
          </w:p>
        </w:tc>
        <w:tc>
          <w:tcPr>
            <w:tcW w:w="1890" w:type="dxa"/>
            <w:tcBorders>
              <w:top w:val="nil"/>
              <w:left w:val="single" w:sz="4" w:space="0" w:color="auto"/>
              <w:bottom w:val="single" w:sz="4" w:space="0" w:color="auto"/>
              <w:right w:val="nil"/>
            </w:tcBorders>
          </w:tcPr>
          <w:p w14:paraId="4679341A" w14:textId="77777777" w:rsidR="002D4E00" w:rsidRPr="008607F5" w:rsidRDefault="002D4E00" w:rsidP="00437851">
            <w:pPr>
              <w:spacing w:after="0" w:line="240" w:lineRule="auto"/>
              <w:jc w:val="center"/>
              <w:rPr>
                <w:rFonts w:eastAsia="Times New Roman"/>
                <w:color w:val="000000"/>
              </w:rPr>
            </w:pPr>
            <w:r>
              <w:rPr>
                <w:rFonts w:eastAsia="Times New Roman"/>
                <w:color w:val="000000"/>
              </w:rPr>
              <w:t>0.77</w:t>
            </w:r>
          </w:p>
        </w:tc>
        <w:tc>
          <w:tcPr>
            <w:tcW w:w="1080" w:type="dxa"/>
            <w:tcBorders>
              <w:top w:val="nil"/>
              <w:left w:val="nil"/>
              <w:bottom w:val="single" w:sz="4" w:space="0" w:color="auto"/>
              <w:right w:val="double" w:sz="4" w:space="0" w:color="auto"/>
            </w:tcBorders>
          </w:tcPr>
          <w:p w14:paraId="32D09952" w14:textId="77777777" w:rsidR="002D4E00" w:rsidRPr="008607F5" w:rsidRDefault="002D4E00" w:rsidP="00437851">
            <w:pPr>
              <w:spacing w:after="0" w:line="240" w:lineRule="auto"/>
              <w:jc w:val="center"/>
              <w:rPr>
                <w:rFonts w:eastAsia="Times New Roman"/>
                <w:color w:val="000000"/>
              </w:rPr>
            </w:pPr>
          </w:p>
        </w:tc>
        <w:tc>
          <w:tcPr>
            <w:tcW w:w="1890" w:type="dxa"/>
            <w:tcBorders>
              <w:top w:val="nil"/>
              <w:left w:val="double" w:sz="4" w:space="0" w:color="auto"/>
              <w:bottom w:val="single" w:sz="4" w:space="0" w:color="auto"/>
              <w:right w:val="nil"/>
            </w:tcBorders>
          </w:tcPr>
          <w:p w14:paraId="0796AA65" w14:textId="77777777" w:rsidR="002D4E00" w:rsidRPr="008607F5" w:rsidRDefault="002D4E00" w:rsidP="00437851">
            <w:pPr>
              <w:spacing w:after="0" w:line="240" w:lineRule="auto"/>
              <w:jc w:val="center"/>
              <w:rPr>
                <w:rFonts w:eastAsia="Times New Roman"/>
                <w:color w:val="000000"/>
              </w:rPr>
            </w:pPr>
            <w:r>
              <w:rPr>
                <w:rFonts w:eastAsia="Times New Roman"/>
                <w:color w:val="000000"/>
              </w:rPr>
              <w:t>0.78</w:t>
            </w:r>
          </w:p>
        </w:tc>
        <w:tc>
          <w:tcPr>
            <w:tcW w:w="990" w:type="dxa"/>
            <w:tcBorders>
              <w:top w:val="nil"/>
              <w:left w:val="nil"/>
              <w:bottom w:val="single" w:sz="4" w:space="0" w:color="auto"/>
              <w:right w:val="single" w:sz="4" w:space="0" w:color="auto"/>
            </w:tcBorders>
          </w:tcPr>
          <w:p w14:paraId="3A13A2BC" w14:textId="77777777" w:rsidR="002D4E00" w:rsidRPr="008607F5" w:rsidRDefault="002D4E00" w:rsidP="00437851">
            <w:pPr>
              <w:spacing w:after="0" w:line="240" w:lineRule="auto"/>
              <w:jc w:val="center"/>
              <w:rPr>
                <w:rFonts w:eastAsia="Times New Roman"/>
                <w:color w:val="000000"/>
              </w:rPr>
            </w:pPr>
          </w:p>
        </w:tc>
        <w:tc>
          <w:tcPr>
            <w:tcW w:w="1800" w:type="dxa"/>
            <w:tcBorders>
              <w:top w:val="nil"/>
              <w:left w:val="single" w:sz="4" w:space="0" w:color="auto"/>
              <w:bottom w:val="single" w:sz="4" w:space="0" w:color="auto"/>
              <w:right w:val="nil"/>
            </w:tcBorders>
          </w:tcPr>
          <w:p w14:paraId="1E56C90F" w14:textId="77777777" w:rsidR="002D4E00" w:rsidRPr="008607F5" w:rsidRDefault="002D4E00" w:rsidP="00437851">
            <w:pPr>
              <w:spacing w:after="0" w:line="240" w:lineRule="auto"/>
              <w:jc w:val="center"/>
              <w:rPr>
                <w:rFonts w:eastAsia="Times New Roman"/>
                <w:color w:val="000000"/>
              </w:rPr>
            </w:pPr>
            <w:r>
              <w:rPr>
                <w:rFonts w:eastAsia="Times New Roman"/>
                <w:color w:val="000000"/>
              </w:rPr>
              <w:t>0.75</w:t>
            </w:r>
          </w:p>
        </w:tc>
        <w:tc>
          <w:tcPr>
            <w:tcW w:w="990" w:type="dxa"/>
            <w:tcBorders>
              <w:top w:val="nil"/>
              <w:left w:val="nil"/>
              <w:bottom w:val="single" w:sz="4" w:space="0" w:color="auto"/>
              <w:right w:val="single" w:sz="4" w:space="0" w:color="auto"/>
            </w:tcBorders>
          </w:tcPr>
          <w:p w14:paraId="026C1839" w14:textId="77777777" w:rsidR="002D4E00" w:rsidRPr="008607F5" w:rsidRDefault="002D4E00" w:rsidP="00437851">
            <w:pPr>
              <w:spacing w:after="0" w:line="240" w:lineRule="auto"/>
              <w:jc w:val="center"/>
              <w:rPr>
                <w:rFonts w:eastAsia="Times New Roman"/>
                <w:color w:val="000000"/>
              </w:rPr>
            </w:pPr>
          </w:p>
        </w:tc>
      </w:tr>
    </w:tbl>
    <w:p w14:paraId="360375D6" w14:textId="77777777" w:rsidR="00DA51CD" w:rsidRPr="00DA51CD" w:rsidRDefault="00DA51CD" w:rsidP="00DA51CD">
      <w:pPr>
        <w:pStyle w:val="EndNoteBibliography"/>
        <w:spacing w:after="0"/>
        <w:rPr>
          <w:rFonts w:eastAsia="Times New Roman"/>
          <w:color w:val="000000"/>
          <w:sz w:val="16"/>
          <w:szCs w:val="16"/>
        </w:rPr>
      </w:pPr>
    </w:p>
    <w:p w14:paraId="3DCC599E" w14:textId="77777777" w:rsidR="00A5624A" w:rsidRDefault="00A5624A" w:rsidP="00A5624A">
      <w:pPr>
        <w:pStyle w:val="EndNoteBibliography"/>
        <w:spacing w:after="80"/>
        <w:rPr>
          <w:sz w:val="16"/>
          <w:szCs w:val="16"/>
        </w:rPr>
      </w:pPr>
      <w:r w:rsidRPr="00DA51CD">
        <w:rPr>
          <w:rFonts w:eastAsia="Times New Roman"/>
          <w:color w:val="000000"/>
          <w:sz w:val="16"/>
          <w:szCs w:val="16"/>
          <w:vertAlign w:val="superscript"/>
        </w:rPr>
        <w:t>a</w:t>
      </w:r>
      <w:r>
        <w:rPr>
          <w:rFonts w:eastAsia="Times New Roman"/>
          <w:color w:val="000000"/>
          <w:sz w:val="16"/>
          <w:szCs w:val="16"/>
        </w:rPr>
        <w:t xml:space="preserve"> </w:t>
      </w:r>
      <w:r w:rsidRPr="002D4E00">
        <w:rPr>
          <w:rFonts w:eastAsia="MS Mincho"/>
          <w:sz w:val="16"/>
          <w:szCs w:val="16"/>
          <w:lang w:eastAsia="ja-JP"/>
        </w:rPr>
        <w:t>Missing data in the predictor variables was addressed using the Markov chain Monte Carlo multiple imputation approach in the SAS procedure, PROC MI (version 9.4)</w:t>
      </w:r>
      <w:r w:rsidRPr="002D4E00">
        <w:rPr>
          <w:sz w:val="16"/>
          <w:szCs w:val="16"/>
        </w:rPr>
        <w:t>. Forty imputed data sets were generated for each model and results were combined with PROC MIANALYZE.  Imputation model included outcome variable, predictor variables, and complement factors measured at the first three visits during pregnancy</w:t>
      </w:r>
    </w:p>
    <w:p w14:paraId="6396C682" w14:textId="77777777" w:rsidR="00A5624A" w:rsidRDefault="00A5624A" w:rsidP="00A5624A">
      <w:pPr>
        <w:pStyle w:val="EndNoteBibliography"/>
        <w:spacing w:after="80"/>
        <w:rPr>
          <w:rFonts w:eastAsia="MS Mincho"/>
          <w:sz w:val="16"/>
          <w:szCs w:val="16"/>
          <w:lang w:eastAsia="ja-JP"/>
        </w:rPr>
      </w:pPr>
      <w:r w:rsidRPr="00DA51CD">
        <w:rPr>
          <w:sz w:val="16"/>
          <w:szCs w:val="16"/>
          <w:vertAlign w:val="superscript"/>
        </w:rPr>
        <w:t>b</w:t>
      </w:r>
      <w:r>
        <w:rPr>
          <w:sz w:val="16"/>
          <w:szCs w:val="16"/>
        </w:rPr>
        <w:t xml:space="preserve"> </w:t>
      </w:r>
      <w:r w:rsidRPr="002D4E00">
        <w:rPr>
          <w:rFonts w:eastAsia="MS Mincho"/>
          <w:sz w:val="16"/>
          <w:szCs w:val="16"/>
          <w:lang w:eastAsia="ja-JP"/>
        </w:rPr>
        <w:t>Subjects with APO before 15 weeks were excluded</w:t>
      </w:r>
    </w:p>
    <w:p w14:paraId="2A4A4757" w14:textId="77777777" w:rsidR="00A5624A" w:rsidRDefault="00A5624A" w:rsidP="00A5624A">
      <w:pPr>
        <w:pStyle w:val="EndNoteBibliography"/>
        <w:spacing w:after="80"/>
        <w:rPr>
          <w:rFonts w:eastAsia="MS Mincho"/>
          <w:sz w:val="16"/>
          <w:szCs w:val="16"/>
          <w:lang w:eastAsia="ja-JP"/>
        </w:rPr>
      </w:pPr>
      <w:r w:rsidRPr="00DA51CD">
        <w:rPr>
          <w:rFonts w:eastAsia="MS Mincho"/>
          <w:sz w:val="16"/>
          <w:szCs w:val="16"/>
          <w:vertAlign w:val="superscript"/>
          <w:lang w:eastAsia="ja-JP"/>
        </w:rPr>
        <w:t>c</w:t>
      </w:r>
      <w:r>
        <w:rPr>
          <w:rFonts w:eastAsia="MS Mincho"/>
          <w:sz w:val="16"/>
          <w:szCs w:val="16"/>
          <w:lang w:eastAsia="ja-JP"/>
        </w:rPr>
        <w:t xml:space="preserve"> </w:t>
      </w:r>
      <w:r w:rsidRPr="002D4E00">
        <w:rPr>
          <w:rFonts w:eastAsia="MS Mincho"/>
          <w:sz w:val="16"/>
          <w:szCs w:val="16"/>
          <w:lang w:eastAsia="ja-JP"/>
        </w:rPr>
        <w:t>Subjects with APO before 19 weeks were excluded</w:t>
      </w:r>
    </w:p>
    <w:p w14:paraId="4A0355FD" w14:textId="4345CD89" w:rsidR="00BC0D5A" w:rsidRDefault="00A5624A" w:rsidP="00347033">
      <w:pPr>
        <w:pStyle w:val="EndNoteBibliography"/>
      </w:pPr>
      <w:r w:rsidRPr="00DA51CD">
        <w:rPr>
          <w:rFonts w:eastAsia="MS Mincho"/>
          <w:sz w:val="16"/>
          <w:szCs w:val="16"/>
          <w:vertAlign w:val="superscript"/>
          <w:lang w:eastAsia="ja-JP"/>
        </w:rPr>
        <w:t>d</w:t>
      </w:r>
      <w:r>
        <w:rPr>
          <w:rFonts w:eastAsia="MS Mincho"/>
          <w:sz w:val="16"/>
          <w:szCs w:val="16"/>
          <w:lang w:eastAsia="ja-JP"/>
        </w:rPr>
        <w:t xml:space="preserve"> </w:t>
      </w:r>
      <w:r w:rsidRPr="002D4E00">
        <w:rPr>
          <w:rFonts w:eastAsia="Times New Roman"/>
          <w:color w:val="000000"/>
          <w:sz w:val="16"/>
          <w:szCs w:val="16"/>
        </w:rPr>
        <w:t>SD for B</w:t>
      </w:r>
      <w:r w:rsidR="00DA51CD">
        <w:rPr>
          <w:rFonts w:eastAsia="Times New Roman"/>
          <w:color w:val="000000"/>
          <w:sz w:val="16"/>
          <w:szCs w:val="16"/>
        </w:rPr>
        <w:t>b</w:t>
      </w:r>
      <w:r w:rsidRPr="002D4E00">
        <w:rPr>
          <w:rFonts w:eastAsia="Times New Roman"/>
          <w:color w:val="000000"/>
          <w:sz w:val="16"/>
          <w:szCs w:val="16"/>
        </w:rPr>
        <w:t xml:space="preserve"> = 0.38 μg/ml at 12-15 weeks and 0.37 μg/ml at 16-19 weeks; SD for sC5b9 = 200 ng/ml at 12-15 weeks and 220 ng/ml at 16-19 weeks</w:t>
      </w:r>
    </w:p>
    <w:p w14:paraId="1ED2F9F6" w14:textId="6436F538" w:rsidR="00C15888" w:rsidRDefault="00C15888" w:rsidP="00ED6F81">
      <w:pPr>
        <w:spacing w:line="240" w:lineRule="auto"/>
        <w:rPr>
          <w:b/>
        </w:rPr>
      </w:pPr>
    </w:p>
    <w:sectPr w:rsidR="00C15888" w:rsidSect="00ED6F8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8C9CB" w14:textId="77777777" w:rsidR="00DE191D" w:rsidRDefault="00DE191D">
      <w:pPr>
        <w:spacing w:after="0" w:line="240" w:lineRule="auto"/>
      </w:pPr>
      <w:r>
        <w:separator/>
      </w:r>
    </w:p>
  </w:endnote>
  <w:endnote w:type="continuationSeparator" w:id="0">
    <w:p w14:paraId="61655CD5" w14:textId="77777777" w:rsidR="00DE191D" w:rsidRDefault="00DE191D">
      <w:pPr>
        <w:spacing w:after="0" w:line="240" w:lineRule="auto"/>
      </w:pPr>
      <w:r>
        <w:continuationSeparator/>
      </w:r>
    </w:p>
  </w:endnote>
  <w:endnote w:type="continuationNotice" w:id="1">
    <w:p w14:paraId="1481DBB4" w14:textId="77777777" w:rsidR="00DE191D" w:rsidRDefault="00DE1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E640" w14:textId="77777777" w:rsidR="00B06FB3" w:rsidRDefault="00B06FB3">
    <w:pPr>
      <w:pStyle w:val="Footer"/>
      <w:jc w:val="center"/>
    </w:pPr>
    <w:r>
      <w:fldChar w:fldCharType="begin"/>
    </w:r>
    <w:r>
      <w:instrText xml:space="preserve"> PAGE   \* MERGEFORMAT </w:instrText>
    </w:r>
    <w:r>
      <w:fldChar w:fldCharType="separate"/>
    </w:r>
    <w:r w:rsidR="00ED6F81">
      <w:rPr>
        <w:noProof/>
      </w:rPr>
      <w:t>1</w:t>
    </w:r>
    <w:r>
      <w:rPr>
        <w:noProof/>
      </w:rPr>
      <w:fldChar w:fldCharType="end"/>
    </w:r>
  </w:p>
  <w:p w14:paraId="13FCE445" w14:textId="77777777" w:rsidR="00B06FB3" w:rsidRDefault="00B06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6518B" w14:textId="77777777" w:rsidR="00DE191D" w:rsidRDefault="00DE191D">
      <w:pPr>
        <w:spacing w:after="0" w:line="240" w:lineRule="auto"/>
      </w:pPr>
      <w:r>
        <w:separator/>
      </w:r>
    </w:p>
  </w:footnote>
  <w:footnote w:type="continuationSeparator" w:id="0">
    <w:p w14:paraId="1567B8AF" w14:textId="77777777" w:rsidR="00DE191D" w:rsidRDefault="00DE191D">
      <w:pPr>
        <w:spacing w:after="0" w:line="240" w:lineRule="auto"/>
      </w:pPr>
      <w:r>
        <w:continuationSeparator/>
      </w:r>
    </w:p>
  </w:footnote>
  <w:footnote w:type="continuationNotice" w:id="1">
    <w:p w14:paraId="679A218D" w14:textId="77777777" w:rsidR="00DE191D" w:rsidRDefault="00DE19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F2F1F"/>
    <w:multiLevelType w:val="hybridMultilevel"/>
    <w:tmpl w:val="8E5E4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D176ADA"/>
    <w:multiLevelType w:val="hybridMultilevel"/>
    <w:tmpl w:val="6E70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2C1D27"/>
    <w:multiLevelType w:val="hybridMultilevel"/>
    <w:tmpl w:val="E1D41150"/>
    <w:lvl w:ilvl="0" w:tplc="FE689F32">
      <w:start w:val="25"/>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593C0D53"/>
    <w:multiLevelType w:val="hybridMultilevel"/>
    <w:tmpl w:val="CDA25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Arial&lt;/FontName&gt;&lt;FontSize&gt;12&lt;/FontSize&gt;&lt;ReflistTitle&gt;&amp;#xA;&amp;#xA;&amp;#xA;&amp;#xA;&amp;#xA;&amp;#xA;&amp;#xA;&amp;#xA;&amp;#xA;&amp;#xA;&amp;#xA;&amp;#xA;&amp;#xA;&amp;#xA;&amp;#xA;&amp;#xA;&amp;#xA;&amp;#xA;&amp;#xA;&amp;#xA;&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9tzxt0tf5vxdne02epv9eprevdv0wtxf0ea&quot;&gt;Complement paper&lt;record-ids&gt;&lt;item&gt;21&lt;/item&gt;&lt;item&gt;25&lt;/item&gt;&lt;item&gt;26&lt;/item&gt;&lt;item&gt;33&lt;/item&gt;&lt;item&gt;34&lt;/item&gt;&lt;item&gt;35&lt;/item&gt;&lt;item&gt;37&lt;/item&gt;&lt;item&gt;38&lt;/item&gt;&lt;item&gt;39&lt;/item&gt;&lt;item&gt;43&lt;/item&gt;&lt;item&gt;173&lt;/item&gt;&lt;item&gt;174&lt;/item&gt;&lt;item&gt;176&lt;/item&gt;&lt;item&gt;177&lt;/item&gt;&lt;item&gt;178&lt;/item&gt;&lt;item&gt;179&lt;/item&gt;&lt;item&gt;180&lt;/item&gt;&lt;item&gt;181&lt;/item&gt;&lt;item&gt;182&lt;/item&gt;&lt;item&gt;183&lt;/item&gt;&lt;item&gt;184&lt;/item&gt;&lt;item&gt;186&lt;/item&gt;&lt;item&gt;187&lt;/item&gt;&lt;item&gt;188&lt;/item&gt;&lt;item&gt;189&lt;/item&gt;&lt;item&gt;190&lt;/item&gt;&lt;item&gt;194&lt;/item&gt;&lt;item&gt;195&lt;/item&gt;&lt;item&gt;196&lt;/item&gt;&lt;item&gt;197&lt;/item&gt;&lt;item&gt;198&lt;/item&gt;&lt;/record-ids&gt;&lt;/item&gt;&lt;item db-id=&quot;wederssstrzwxle5zafpsdwyzpr9rsd9svvr&quot;&gt;TNF antagonist EndNote Library&lt;record-ids&gt;&lt;item&gt;4&lt;/item&gt;&lt;item&gt;7&lt;/item&gt;&lt;item&gt;8&lt;/item&gt;&lt;item&gt;9&lt;/item&gt;&lt;item&gt;11&lt;/item&gt;&lt;item&gt;12&lt;/item&gt;&lt;item&gt;13&lt;/item&gt;&lt;item&gt;14&lt;/item&gt;&lt;item&gt;70&lt;/item&gt;&lt;item&gt;73&lt;/item&gt;&lt;/record-ids&gt;&lt;/item&gt;&lt;/Libraries&gt;"/>
  </w:docVars>
  <w:rsids>
    <w:rsidRoot w:val="00E764AF"/>
    <w:rsid w:val="0000026C"/>
    <w:rsid w:val="00000FA9"/>
    <w:rsid w:val="0000131C"/>
    <w:rsid w:val="00001548"/>
    <w:rsid w:val="00001DC7"/>
    <w:rsid w:val="000020FA"/>
    <w:rsid w:val="0000632B"/>
    <w:rsid w:val="00010C58"/>
    <w:rsid w:val="00011B3C"/>
    <w:rsid w:val="000129A7"/>
    <w:rsid w:val="00013EDB"/>
    <w:rsid w:val="000155AC"/>
    <w:rsid w:val="00015F83"/>
    <w:rsid w:val="00017D0F"/>
    <w:rsid w:val="00017DC4"/>
    <w:rsid w:val="000207DF"/>
    <w:rsid w:val="00024540"/>
    <w:rsid w:val="0002503F"/>
    <w:rsid w:val="000254B9"/>
    <w:rsid w:val="00030CCA"/>
    <w:rsid w:val="0003156B"/>
    <w:rsid w:val="00035414"/>
    <w:rsid w:val="00036031"/>
    <w:rsid w:val="00037180"/>
    <w:rsid w:val="0003772C"/>
    <w:rsid w:val="00040DBD"/>
    <w:rsid w:val="00041FDB"/>
    <w:rsid w:val="0004246F"/>
    <w:rsid w:val="0004258E"/>
    <w:rsid w:val="00042E73"/>
    <w:rsid w:val="000509B7"/>
    <w:rsid w:val="00060B72"/>
    <w:rsid w:val="00061589"/>
    <w:rsid w:val="00063918"/>
    <w:rsid w:val="00064A18"/>
    <w:rsid w:val="00064D9E"/>
    <w:rsid w:val="00065CFC"/>
    <w:rsid w:val="00067E56"/>
    <w:rsid w:val="00070DB6"/>
    <w:rsid w:val="00075B18"/>
    <w:rsid w:val="00077C9A"/>
    <w:rsid w:val="00081228"/>
    <w:rsid w:val="00083133"/>
    <w:rsid w:val="00083525"/>
    <w:rsid w:val="00083B35"/>
    <w:rsid w:val="00083DC4"/>
    <w:rsid w:val="00094720"/>
    <w:rsid w:val="00095703"/>
    <w:rsid w:val="00095997"/>
    <w:rsid w:val="00095C93"/>
    <w:rsid w:val="000A5C06"/>
    <w:rsid w:val="000A72BE"/>
    <w:rsid w:val="000B69C3"/>
    <w:rsid w:val="000B6D41"/>
    <w:rsid w:val="000B7034"/>
    <w:rsid w:val="000B7F90"/>
    <w:rsid w:val="000C4025"/>
    <w:rsid w:val="000C44C8"/>
    <w:rsid w:val="000C54CF"/>
    <w:rsid w:val="000C56FD"/>
    <w:rsid w:val="000C79C9"/>
    <w:rsid w:val="000D0372"/>
    <w:rsid w:val="000D147B"/>
    <w:rsid w:val="000D382E"/>
    <w:rsid w:val="000D4399"/>
    <w:rsid w:val="000D48B5"/>
    <w:rsid w:val="000D5F51"/>
    <w:rsid w:val="000E3E92"/>
    <w:rsid w:val="000E662F"/>
    <w:rsid w:val="000E6E41"/>
    <w:rsid w:val="000F0FF3"/>
    <w:rsid w:val="000F3450"/>
    <w:rsid w:val="0010146D"/>
    <w:rsid w:val="00101612"/>
    <w:rsid w:val="001022C5"/>
    <w:rsid w:val="001035EE"/>
    <w:rsid w:val="00104EEA"/>
    <w:rsid w:val="001060AA"/>
    <w:rsid w:val="0010772D"/>
    <w:rsid w:val="00111335"/>
    <w:rsid w:val="0011148F"/>
    <w:rsid w:val="001114A0"/>
    <w:rsid w:val="00115F03"/>
    <w:rsid w:val="00115F0C"/>
    <w:rsid w:val="001164BA"/>
    <w:rsid w:val="0011710F"/>
    <w:rsid w:val="0012108F"/>
    <w:rsid w:val="0012304C"/>
    <w:rsid w:val="0012429E"/>
    <w:rsid w:val="00125964"/>
    <w:rsid w:val="00125DF1"/>
    <w:rsid w:val="00131004"/>
    <w:rsid w:val="00131ECB"/>
    <w:rsid w:val="001326BE"/>
    <w:rsid w:val="0013702D"/>
    <w:rsid w:val="00137EF0"/>
    <w:rsid w:val="00140FFD"/>
    <w:rsid w:val="00154183"/>
    <w:rsid w:val="0015795B"/>
    <w:rsid w:val="0016002F"/>
    <w:rsid w:val="001659F1"/>
    <w:rsid w:val="0017073B"/>
    <w:rsid w:val="00172AAA"/>
    <w:rsid w:val="0017342F"/>
    <w:rsid w:val="0018075C"/>
    <w:rsid w:val="0018189B"/>
    <w:rsid w:val="00184612"/>
    <w:rsid w:val="00186919"/>
    <w:rsid w:val="00190F0E"/>
    <w:rsid w:val="00191395"/>
    <w:rsid w:val="00192811"/>
    <w:rsid w:val="00192C3C"/>
    <w:rsid w:val="0019443C"/>
    <w:rsid w:val="001973F9"/>
    <w:rsid w:val="001A2940"/>
    <w:rsid w:val="001A7064"/>
    <w:rsid w:val="001B0FED"/>
    <w:rsid w:val="001B2474"/>
    <w:rsid w:val="001B5FCE"/>
    <w:rsid w:val="001B6955"/>
    <w:rsid w:val="001B6B30"/>
    <w:rsid w:val="001C1219"/>
    <w:rsid w:val="001C6FA9"/>
    <w:rsid w:val="001C7C85"/>
    <w:rsid w:val="001D0134"/>
    <w:rsid w:val="001D0673"/>
    <w:rsid w:val="001D1620"/>
    <w:rsid w:val="001D26AF"/>
    <w:rsid w:val="001D3D2E"/>
    <w:rsid w:val="001D4340"/>
    <w:rsid w:val="001D47C2"/>
    <w:rsid w:val="001D4F1E"/>
    <w:rsid w:val="001D5D50"/>
    <w:rsid w:val="001E1903"/>
    <w:rsid w:val="001E1D50"/>
    <w:rsid w:val="001E33C6"/>
    <w:rsid w:val="001E37A2"/>
    <w:rsid w:val="001E4106"/>
    <w:rsid w:val="001E480E"/>
    <w:rsid w:val="001E4AA2"/>
    <w:rsid w:val="001E69FA"/>
    <w:rsid w:val="001F0E68"/>
    <w:rsid w:val="001F278C"/>
    <w:rsid w:val="001F2EF1"/>
    <w:rsid w:val="001F34AE"/>
    <w:rsid w:val="001F3A08"/>
    <w:rsid w:val="001F5590"/>
    <w:rsid w:val="001F6638"/>
    <w:rsid w:val="002001A5"/>
    <w:rsid w:val="00200A0B"/>
    <w:rsid w:val="00201CED"/>
    <w:rsid w:val="00202F37"/>
    <w:rsid w:val="00203131"/>
    <w:rsid w:val="00203A6C"/>
    <w:rsid w:val="00203CD8"/>
    <w:rsid w:val="002044FE"/>
    <w:rsid w:val="0021125B"/>
    <w:rsid w:val="002126D7"/>
    <w:rsid w:val="00214C5E"/>
    <w:rsid w:val="00214E5C"/>
    <w:rsid w:val="00216629"/>
    <w:rsid w:val="00216A24"/>
    <w:rsid w:val="00217F66"/>
    <w:rsid w:val="00225767"/>
    <w:rsid w:val="00227996"/>
    <w:rsid w:val="00230F31"/>
    <w:rsid w:val="002322CC"/>
    <w:rsid w:val="00233896"/>
    <w:rsid w:val="00234507"/>
    <w:rsid w:val="00234C6B"/>
    <w:rsid w:val="00237B76"/>
    <w:rsid w:val="002420C4"/>
    <w:rsid w:val="00242522"/>
    <w:rsid w:val="002438DB"/>
    <w:rsid w:val="002456D1"/>
    <w:rsid w:val="00247220"/>
    <w:rsid w:val="00250673"/>
    <w:rsid w:val="00250795"/>
    <w:rsid w:val="00252796"/>
    <w:rsid w:val="00252924"/>
    <w:rsid w:val="002536EC"/>
    <w:rsid w:val="00260812"/>
    <w:rsid w:val="002613B4"/>
    <w:rsid w:val="002745A3"/>
    <w:rsid w:val="002777BD"/>
    <w:rsid w:val="0028161A"/>
    <w:rsid w:val="002823D0"/>
    <w:rsid w:val="00286202"/>
    <w:rsid w:val="00287159"/>
    <w:rsid w:val="002872F7"/>
    <w:rsid w:val="002876C6"/>
    <w:rsid w:val="002912E0"/>
    <w:rsid w:val="00293883"/>
    <w:rsid w:val="002959DE"/>
    <w:rsid w:val="002A79CA"/>
    <w:rsid w:val="002B0085"/>
    <w:rsid w:val="002B02D7"/>
    <w:rsid w:val="002B25A2"/>
    <w:rsid w:val="002B2843"/>
    <w:rsid w:val="002B3E57"/>
    <w:rsid w:val="002C3383"/>
    <w:rsid w:val="002C5018"/>
    <w:rsid w:val="002C7FC3"/>
    <w:rsid w:val="002D2E54"/>
    <w:rsid w:val="002D3633"/>
    <w:rsid w:val="002D3C89"/>
    <w:rsid w:val="002D4E00"/>
    <w:rsid w:val="002D50E1"/>
    <w:rsid w:val="002D5F55"/>
    <w:rsid w:val="002E3130"/>
    <w:rsid w:val="002E4AD0"/>
    <w:rsid w:val="002E5DCC"/>
    <w:rsid w:val="002E6B6C"/>
    <w:rsid w:val="002F53AC"/>
    <w:rsid w:val="002F631B"/>
    <w:rsid w:val="002F7FC5"/>
    <w:rsid w:val="00303660"/>
    <w:rsid w:val="0030527D"/>
    <w:rsid w:val="0030585E"/>
    <w:rsid w:val="003109DD"/>
    <w:rsid w:val="00311726"/>
    <w:rsid w:val="00312EB9"/>
    <w:rsid w:val="003164C0"/>
    <w:rsid w:val="00317715"/>
    <w:rsid w:val="0032055C"/>
    <w:rsid w:val="00325036"/>
    <w:rsid w:val="003260BD"/>
    <w:rsid w:val="0032639F"/>
    <w:rsid w:val="003272AA"/>
    <w:rsid w:val="00327522"/>
    <w:rsid w:val="003277A8"/>
    <w:rsid w:val="00331815"/>
    <w:rsid w:val="00333E7C"/>
    <w:rsid w:val="00334D25"/>
    <w:rsid w:val="00335127"/>
    <w:rsid w:val="003357E7"/>
    <w:rsid w:val="003413BF"/>
    <w:rsid w:val="0034335B"/>
    <w:rsid w:val="003437F5"/>
    <w:rsid w:val="003438F4"/>
    <w:rsid w:val="00347033"/>
    <w:rsid w:val="003474D5"/>
    <w:rsid w:val="00347833"/>
    <w:rsid w:val="00352E98"/>
    <w:rsid w:val="00354EF1"/>
    <w:rsid w:val="0035507A"/>
    <w:rsid w:val="003573DF"/>
    <w:rsid w:val="003574C7"/>
    <w:rsid w:val="0035775D"/>
    <w:rsid w:val="003614B5"/>
    <w:rsid w:val="003615FB"/>
    <w:rsid w:val="00361FE8"/>
    <w:rsid w:val="003637BF"/>
    <w:rsid w:val="003663EC"/>
    <w:rsid w:val="003665EC"/>
    <w:rsid w:val="00367724"/>
    <w:rsid w:val="0037108D"/>
    <w:rsid w:val="003720AF"/>
    <w:rsid w:val="00372AEE"/>
    <w:rsid w:val="00373A3C"/>
    <w:rsid w:val="00374723"/>
    <w:rsid w:val="00374796"/>
    <w:rsid w:val="00375999"/>
    <w:rsid w:val="003764EB"/>
    <w:rsid w:val="003767F0"/>
    <w:rsid w:val="0038146F"/>
    <w:rsid w:val="003849F5"/>
    <w:rsid w:val="003855CC"/>
    <w:rsid w:val="00393211"/>
    <w:rsid w:val="00394CD0"/>
    <w:rsid w:val="00395842"/>
    <w:rsid w:val="003964B0"/>
    <w:rsid w:val="003A0325"/>
    <w:rsid w:val="003A1FFB"/>
    <w:rsid w:val="003A20F3"/>
    <w:rsid w:val="003A2C2D"/>
    <w:rsid w:val="003A33EB"/>
    <w:rsid w:val="003A3A8C"/>
    <w:rsid w:val="003A4209"/>
    <w:rsid w:val="003A427D"/>
    <w:rsid w:val="003A5138"/>
    <w:rsid w:val="003A7D1E"/>
    <w:rsid w:val="003B0DD1"/>
    <w:rsid w:val="003B1F13"/>
    <w:rsid w:val="003B36D3"/>
    <w:rsid w:val="003C09C9"/>
    <w:rsid w:val="003C2D44"/>
    <w:rsid w:val="003C7A3E"/>
    <w:rsid w:val="003D14E4"/>
    <w:rsid w:val="003D215C"/>
    <w:rsid w:val="003D3006"/>
    <w:rsid w:val="003D37EC"/>
    <w:rsid w:val="003D391A"/>
    <w:rsid w:val="003D4553"/>
    <w:rsid w:val="003D5F0A"/>
    <w:rsid w:val="003D6BD6"/>
    <w:rsid w:val="003D6D1F"/>
    <w:rsid w:val="003D7EEA"/>
    <w:rsid w:val="003E587B"/>
    <w:rsid w:val="003F29A7"/>
    <w:rsid w:val="003F323A"/>
    <w:rsid w:val="003F3D85"/>
    <w:rsid w:val="003F5795"/>
    <w:rsid w:val="003F65CB"/>
    <w:rsid w:val="003F7DAB"/>
    <w:rsid w:val="00402BCE"/>
    <w:rsid w:val="00403974"/>
    <w:rsid w:val="0041069F"/>
    <w:rsid w:val="004144FE"/>
    <w:rsid w:val="0041490B"/>
    <w:rsid w:val="00416889"/>
    <w:rsid w:val="00417294"/>
    <w:rsid w:val="00422FD4"/>
    <w:rsid w:val="00430CC0"/>
    <w:rsid w:val="00434C75"/>
    <w:rsid w:val="0043559F"/>
    <w:rsid w:val="00437851"/>
    <w:rsid w:val="00445F86"/>
    <w:rsid w:val="00447DF7"/>
    <w:rsid w:val="0045342F"/>
    <w:rsid w:val="00456303"/>
    <w:rsid w:val="00461CBA"/>
    <w:rsid w:val="00461FC9"/>
    <w:rsid w:val="00463EF7"/>
    <w:rsid w:val="00465EB5"/>
    <w:rsid w:val="0046792D"/>
    <w:rsid w:val="00470A08"/>
    <w:rsid w:val="00470BEA"/>
    <w:rsid w:val="004713FC"/>
    <w:rsid w:val="00474CDA"/>
    <w:rsid w:val="00474FDF"/>
    <w:rsid w:val="0047543E"/>
    <w:rsid w:val="004763F5"/>
    <w:rsid w:val="00477B74"/>
    <w:rsid w:val="00480083"/>
    <w:rsid w:val="004812EC"/>
    <w:rsid w:val="00484844"/>
    <w:rsid w:val="00485A28"/>
    <w:rsid w:val="00487255"/>
    <w:rsid w:val="0048765C"/>
    <w:rsid w:val="00487E22"/>
    <w:rsid w:val="00490028"/>
    <w:rsid w:val="004902F4"/>
    <w:rsid w:val="00492C0B"/>
    <w:rsid w:val="00493681"/>
    <w:rsid w:val="004943A5"/>
    <w:rsid w:val="00497FEC"/>
    <w:rsid w:val="004A05E9"/>
    <w:rsid w:val="004A22AE"/>
    <w:rsid w:val="004A49DD"/>
    <w:rsid w:val="004A5336"/>
    <w:rsid w:val="004B3EE0"/>
    <w:rsid w:val="004B40B4"/>
    <w:rsid w:val="004B6763"/>
    <w:rsid w:val="004B7364"/>
    <w:rsid w:val="004C0F53"/>
    <w:rsid w:val="004C1073"/>
    <w:rsid w:val="004C1228"/>
    <w:rsid w:val="004C1C2D"/>
    <w:rsid w:val="004C1D17"/>
    <w:rsid w:val="004C2A6C"/>
    <w:rsid w:val="004C2B26"/>
    <w:rsid w:val="004C7D75"/>
    <w:rsid w:val="004D3FCA"/>
    <w:rsid w:val="004D435A"/>
    <w:rsid w:val="004D7B44"/>
    <w:rsid w:val="004E3380"/>
    <w:rsid w:val="004E34F8"/>
    <w:rsid w:val="004E452E"/>
    <w:rsid w:val="004E4C18"/>
    <w:rsid w:val="004E50B9"/>
    <w:rsid w:val="004E5286"/>
    <w:rsid w:val="004E5F7C"/>
    <w:rsid w:val="004E7360"/>
    <w:rsid w:val="004F036B"/>
    <w:rsid w:val="004F0A44"/>
    <w:rsid w:val="004F24CA"/>
    <w:rsid w:val="004F5220"/>
    <w:rsid w:val="004F764C"/>
    <w:rsid w:val="005003EF"/>
    <w:rsid w:val="0050061C"/>
    <w:rsid w:val="00501231"/>
    <w:rsid w:val="005024BD"/>
    <w:rsid w:val="0050351F"/>
    <w:rsid w:val="00503FFF"/>
    <w:rsid w:val="00504ADA"/>
    <w:rsid w:val="00506BB9"/>
    <w:rsid w:val="00506F8F"/>
    <w:rsid w:val="005105C0"/>
    <w:rsid w:val="005109AB"/>
    <w:rsid w:val="00510FBE"/>
    <w:rsid w:val="00511232"/>
    <w:rsid w:val="00511F1C"/>
    <w:rsid w:val="005120A4"/>
    <w:rsid w:val="00513F66"/>
    <w:rsid w:val="0051423C"/>
    <w:rsid w:val="00514392"/>
    <w:rsid w:val="00515687"/>
    <w:rsid w:val="00521BB6"/>
    <w:rsid w:val="00523D91"/>
    <w:rsid w:val="00524FDE"/>
    <w:rsid w:val="00525E34"/>
    <w:rsid w:val="00526535"/>
    <w:rsid w:val="005270C2"/>
    <w:rsid w:val="00530333"/>
    <w:rsid w:val="00530D42"/>
    <w:rsid w:val="0053352C"/>
    <w:rsid w:val="00536625"/>
    <w:rsid w:val="00536C27"/>
    <w:rsid w:val="00537B22"/>
    <w:rsid w:val="005405BA"/>
    <w:rsid w:val="00540941"/>
    <w:rsid w:val="005419F9"/>
    <w:rsid w:val="00546D3E"/>
    <w:rsid w:val="0054785E"/>
    <w:rsid w:val="0055116D"/>
    <w:rsid w:val="00551613"/>
    <w:rsid w:val="00552B71"/>
    <w:rsid w:val="00552F64"/>
    <w:rsid w:val="00557A5D"/>
    <w:rsid w:val="00565667"/>
    <w:rsid w:val="005667D9"/>
    <w:rsid w:val="00570690"/>
    <w:rsid w:val="00570923"/>
    <w:rsid w:val="0057097B"/>
    <w:rsid w:val="00573723"/>
    <w:rsid w:val="00575267"/>
    <w:rsid w:val="0057555E"/>
    <w:rsid w:val="00576225"/>
    <w:rsid w:val="00582EEE"/>
    <w:rsid w:val="005866E3"/>
    <w:rsid w:val="0059254D"/>
    <w:rsid w:val="0059398C"/>
    <w:rsid w:val="00593D19"/>
    <w:rsid w:val="00595283"/>
    <w:rsid w:val="005975F6"/>
    <w:rsid w:val="00597FBB"/>
    <w:rsid w:val="005A22E4"/>
    <w:rsid w:val="005A2E06"/>
    <w:rsid w:val="005A3535"/>
    <w:rsid w:val="005A512D"/>
    <w:rsid w:val="005A6220"/>
    <w:rsid w:val="005A6B08"/>
    <w:rsid w:val="005A72B1"/>
    <w:rsid w:val="005B01C7"/>
    <w:rsid w:val="005C191C"/>
    <w:rsid w:val="005C27AC"/>
    <w:rsid w:val="005C27DE"/>
    <w:rsid w:val="005C31FA"/>
    <w:rsid w:val="005C37A1"/>
    <w:rsid w:val="005C4DA0"/>
    <w:rsid w:val="005C573A"/>
    <w:rsid w:val="005C5E5F"/>
    <w:rsid w:val="005C66BD"/>
    <w:rsid w:val="005D220D"/>
    <w:rsid w:val="005D235A"/>
    <w:rsid w:val="005D3662"/>
    <w:rsid w:val="005D516D"/>
    <w:rsid w:val="005D7428"/>
    <w:rsid w:val="005E3AAC"/>
    <w:rsid w:val="005E4C4A"/>
    <w:rsid w:val="005E57FF"/>
    <w:rsid w:val="005E6A59"/>
    <w:rsid w:val="005E74FF"/>
    <w:rsid w:val="005F01BB"/>
    <w:rsid w:val="005F0206"/>
    <w:rsid w:val="005F601C"/>
    <w:rsid w:val="005F6C57"/>
    <w:rsid w:val="005F6FAF"/>
    <w:rsid w:val="0060295D"/>
    <w:rsid w:val="00603B6B"/>
    <w:rsid w:val="006053D1"/>
    <w:rsid w:val="00606637"/>
    <w:rsid w:val="0061122A"/>
    <w:rsid w:val="00617E1A"/>
    <w:rsid w:val="00621BD6"/>
    <w:rsid w:val="00623F86"/>
    <w:rsid w:val="006249F2"/>
    <w:rsid w:val="00626B07"/>
    <w:rsid w:val="0063018F"/>
    <w:rsid w:val="00630E9A"/>
    <w:rsid w:val="00633477"/>
    <w:rsid w:val="00636CE3"/>
    <w:rsid w:val="006402D9"/>
    <w:rsid w:val="00643B47"/>
    <w:rsid w:val="00646546"/>
    <w:rsid w:val="006519B0"/>
    <w:rsid w:val="0065357E"/>
    <w:rsid w:val="00654344"/>
    <w:rsid w:val="0065644A"/>
    <w:rsid w:val="00657C6E"/>
    <w:rsid w:val="0066072D"/>
    <w:rsid w:val="0066154C"/>
    <w:rsid w:val="0066176A"/>
    <w:rsid w:val="0066289C"/>
    <w:rsid w:val="006653D7"/>
    <w:rsid w:val="0067189D"/>
    <w:rsid w:val="006730F3"/>
    <w:rsid w:val="00681BBC"/>
    <w:rsid w:val="00684A62"/>
    <w:rsid w:val="00690091"/>
    <w:rsid w:val="00694263"/>
    <w:rsid w:val="006945B8"/>
    <w:rsid w:val="00694674"/>
    <w:rsid w:val="006A135A"/>
    <w:rsid w:val="006A33C6"/>
    <w:rsid w:val="006A52EE"/>
    <w:rsid w:val="006B24B1"/>
    <w:rsid w:val="006B3FAA"/>
    <w:rsid w:val="006B6B37"/>
    <w:rsid w:val="006C02A1"/>
    <w:rsid w:val="006C05C2"/>
    <w:rsid w:val="006C06F1"/>
    <w:rsid w:val="006C0C57"/>
    <w:rsid w:val="006C2BEC"/>
    <w:rsid w:val="006C42E9"/>
    <w:rsid w:val="006C6ACB"/>
    <w:rsid w:val="006C794A"/>
    <w:rsid w:val="006D1493"/>
    <w:rsid w:val="006D47B4"/>
    <w:rsid w:val="006D57C9"/>
    <w:rsid w:val="006D7E5C"/>
    <w:rsid w:val="006E1D04"/>
    <w:rsid w:val="006E2DC6"/>
    <w:rsid w:val="006E428F"/>
    <w:rsid w:val="006E4473"/>
    <w:rsid w:val="006E4AF3"/>
    <w:rsid w:val="006F3AC3"/>
    <w:rsid w:val="006F423E"/>
    <w:rsid w:val="006F4886"/>
    <w:rsid w:val="006F4D00"/>
    <w:rsid w:val="00700FD7"/>
    <w:rsid w:val="0070671D"/>
    <w:rsid w:val="0070672E"/>
    <w:rsid w:val="007111D3"/>
    <w:rsid w:val="0072009E"/>
    <w:rsid w:val="00722E90"/>
    <w:rsid w:val="00725496"/>
    <w:rsid w:val="007263B3"/>
    <w:rsid w:val="00726CA5"/>
    <w:rsid w:val="00726DB1"/>
    <w:rsid w:val="00732027"/>
    <w:rsid w:val="00736978"/>
    <w:rsid w:val="007451B0"/>
    <w:rsid w:val="00745334"/>
    <w:rsid w:val="007471A0"/>
    <w:rsid w:val="00750633"/>
    <w:rsid w:val="00750B4E"/>
    <w:rsid w:val="007533F7"/>
    <w:rsid w:val="00753EBD"/>
    <w:rsid w:val="007543DF"/>
    <w:rsid w:val="00754EC6"/>
    <w:rsid w:val="007555B9"/>
    <w:rsid w:val="00756B60"/>
    <w:rsid w:val="007576F9"/>
    <w:rsid w:val="00757B7E"/>
    <w:rsid w:val="007606B6"/>
    <w:rsid w:val="00764682"/>
    <w:rsid w:val="007665A8"/>
    <w:rsid w:val="00767836"/>
    <w:rsid w:val="00771671"/>
    <w:rsid w:val="00780596"/>
    <w:rsid w:val="00780804"/>
    <w:rsid w:val="007818F6"/>
    <w:rsid w:val="00782F39"/>
    <w:rsid w:val="00787BF1"/>
    <w:rsid w:val="0079469B"/>
    <w:rsid w:val="00794E7C"/>
    <w:rsid w:val="00797985"/>
    <w:rsid w:val="007A1167"/>
    <w:rsid w:val="007A3D0C"/>
    <w:rsid w:val="007A424C"/>
    <w:rsid w:val="007A54B8"/>
    <w:rsid w:val="007A6525"/>
    <w:rsid w:val="007A6DE6"/>
    <w:rsid w:val="007B146E"/>
    <w:rsid w:val="007B20B6"/>
    <w:rsid w:val="007B526F"/>
    <w:rsid w:val="007B7FEE"/>
    <w:rsid w:val="007C0247"/>
    <w:rsid w:val="007C1A5A"/>
    <w:rsid w:val="007C26F6"/>
    <w:rsid w:val="007C4E8E"/>
    <w:rsid w:val="007C5343"/>
    <w:rsid w:val="007D13A5"/>
    <w:rsid w:val="007D307B"/>
    <w:rsid w:val="007D3444"/>
    <w:rsid w:val="007D46A2"/>
    <w:rsid w:val="007E576E"/>
    <w:rsid w:val="007E6029"/>
    <w:rsid w:val="007F0169"/>
    <w:rsid w:val="007F1981"/>
    <w:rsid w:val="007F24EF"/>
    <w:rsid w:val="007F354E"/>
    <w:rsid w:val="007F5016"/>
    <w:rsid w:val="007F5E69"/>
    <w:rsid w:val="008002AF"/>
    <w:rsid w:val="00800369"/>
    <w:rsid w:val="00805668"/>
    <w:rsid w:val="008072E8"/>
    <w:rsid w:val="008110B8"/>
    <w:rsid w:val="00812377"/>
    <w:rsid w:val="00813F5D"/>
    <w:rsid w:val="00814246"/>
    <w:rsid w:val="008155A6"/>
    <w:rsid w:val="008165B7"/>
    <w:rsid w:val="00816BDC"/>
    <w:rsid w:val="00816F45"/>
    <w:rsid w:val="00820C80"/>
    <w:rsid w:val="008236A3"/>
    <w:rsid w:val="00825F86"/>
    <w:rsid w:val="008300B0"/>
    <w:rsid w:val="00831293"/>
    <w:rsid w:val="00831F9E"/>
    <w:rsid w:val="00834766"/>
    <w:rsid w:val="00843148"/>
    <w:rsid w:val="008431C1"/>
    <w:rsid w:val="0084331C"/>
    <w:rsid w:val="008437CC"/>
    <w:rsid w:val="00845CE2"/>
    <w:rsid w:val="00847165"/>
    <w:rsid w:val="00851126"/>
    <w:rsid w:val="00851CC5"/>
    <w:rsid w:val="00854185"/>
    <w:rsid w:val="008541C7"/>
    <w:rsid w:val="00857775"/>
    <w:rsid w:val="008607F5"/>
    <w:rsid w:val="00864B8C"/>
    <w:rsid w:val="00864FB9"/>
    <w:rsid w:val="00865333"/>
    <w:rsid w:val="00870BC2"/>
    <w:rsid w:val="008809AB"/>
    <w:rsid w:val="00880DB9"/>
    <w:rsid w:val="008811C0"/>
    <w:rsid w:val="00883333"/>
    <w:rsid w:val="0088451E"/>
    <w:rsid w:val="008846F2"/>
    <w:rsid w:val="008901A9"/>
    <w:rsid w:val="00890709"/>
    <w:rsid w:val="00890E80"/>
    <w:rsid w:val="00891905"/>
    <w:rsid w:val="00891DB6"/>
    <w:rsid w:val="00892A8D"/>
    <w:rsid w:val="00894F41"/>
    <w:rsid w:val="00895CAC"/>
    <w:rsid w:val="008A6A8D"/>
    <w:rsid w:val="008A6EC4"/>
    <w:rsid w:val="008A7CE8"/>
    <w:rsid w:val="008B16EC"/>
    <w:rsid w:val="008B239F"/>
    <w:rsid w:val="008B3034"/>
    <w:rsid w:val="008B4F70"/>
    <w:rsid w:val="008B641F"/>
    <w:rsid w:val="008B7985"/>
    <w:rsid w:val="008C1EDD"/>
    <w:rsid w:val="008C34C5"/>
    <w:rsid w:val="008D7928"/>
    <w:rsid w:val="008E06E0"/>
    <w:rsid w:val="008E738F"/>
    <w:rsid w:val="008F3A19"/>
    <w:rsid w:val="008F4B8E"/>
    <w:rsid w:val="008F7CF8"/>
    <w:rsid w:val="009032DC"/>
    <w:rsid w:val="009048C9"/>
    <w:rsid w:val="00904A4D"/>
    <w:rsid w:val="00904C64"/>
    <w:rsid w:val="00904FC9"/>
    <w:rsid w:val="00910999"/>
    <w:rsid w:val="00916E61"/>
    <w:rsid w:val="00917033"/>
    <w:rsid w:val="0091777B"/>
    <w:rsid w:val="009218A4"/>
    <w:rsid w:val="0092220D"/>
    <w:rsid w:val="00922E48"/>
    <w:rsid w:val="00924700"/>
    <w:rsid w:val="009251C1"/>
    <w:rsid w:val="009251D3"/>
    <w:rsid w:val="00932148"/>
    <w:rsid w:val="009321F4"/>
    <w:rsid w:val="00933C51"/>
    <w:rsid w:val="00933FB8"/>
    <w:rsid w:val="009375BD"/>
    <w:rsid w:val="009378B8"/>
    <w:rsid w:val="00940574"/>
    <w:rsid w:val="009406C6"/>
    <w:rsid w:val="00941473"/>
    <w:rsid w:val="00943E0B"/>
    <w:rsid w:val="00943F0A"/>
    <w:rsid w:val="00947BB2"/>
    <w:rsid w:val="00952BCA"/>
    <w:rsid w:val="0095335C"/>
    <w:rsid w:val="009533E9"/>
    <w:rsid w:val="00955011"/>
    <w:rsid w:val="0095529F"/>
    <w:rsid w:val="00955B59"/>
    <w:rsid w:val="009564EE"/>
    <w:rsid w:val="009641FE"/>
    <w:rsid w:val="0096500A"/>
    <w:rsid w:val="00965B0A"/>
    <w:rsid w:val="00967E16"/>
    <w:rsid w:val="009736BF"/>
    <w:rsid w:val="009742B7"/>
    <w:rsid w:val="009748A0"/>
    <w:rsid w:val="0097525D"/>
    <w:rsid w:val="009778C7"/>
    <w:rsid w:val="00981897"/>
    <w:rsid w:val="00981D0A"/>
    <w:rsid w:val="00982069"/>
    <w:rsid w:val="0098276D"/>
    <w:rsid w:val="00983BEB"/>
    <w:rsid w:val="00987AAC"/>
    <w:rsid w:val="00987B6F"/>
    <w:rsid w:val="00990535"/>
    <w:rsid w:val="00991217"/>
    <w:rsid w:val="009924BD"/>
    <w:rsid w:val="0099318F"/>
    <w:rsid w:val="00993CB6"/>
    <w:rsid w:val="009960B1"/>
    <w:rsid w:val="009967A7"/>
    <w:rsid w:val="00997660"/>
    <w:rsid w:val="009A0AAC"/>
    <w:rsid w:val="009A0D3D"/>
    <w:rsid w:val="009A1205"/>
    <w:rsid w:val="009A301F"/>
    <w:rsid w:val="009A3C76"/>
    <w:rsid w:val="009A482F"/>
    <w:rsid w:val="009A53E9"/>
    <w:rsid w:val="009A5B80"/>
    <w:rsid w:val="009A5BD6"/>
    <w:rsid w:val="009A7EEE"/>
    <w:rsid w:val="009B368A"/>
    <w:rsid w:val="009B3988"/>
    <w:rsid w:val="009B5823"/>
    <w:rsid w:val="009C116E"/>
    <w:rsid w:val="009C3D0E"/>
    <w:rsid w:val="009C6F31"/>
    <w:rsid w:val="009D007D"/>
    <w:rsid w:val="009D2489"/>
    <w:rsid w:val="009D2734"/>
    <w:rsid w:val="009D79BA"/>
    <w:rsid w:val="009E2C07"/>
    <w:rsid w:val="009F110A"/>
    <w:rsid w:val="009F128B"/>
    <w:rsid w:val="009F2096"/>
    <w:rsid w:val="009F415B"/>
    <w:rsid w:val="009F554C"/>
    <w:rsid w:val="00A00968"/>
    <w:rsid w:val="00A0174D"/>
    <w:rsid w:val="00A130FA"/>
    <w:rsid w:val="00A14DC0"/>
    <w:rsid w:val="00A1744E"/>
    <w:rsid w:val="00A174CD"/>
    <w:rsid w:val="00A20339"/>
    <w:rsid w:val="00A252E0"/>
    <w:rsid w:val="00A26611"/>
    <w:rsid w:val="00A311EC"/>
    <w:rsid w:val="00A36D82"/>
    <w:rsid w:val="00A404EF"/>
    <w:rsid w:val="00A40D8C"/>
    <w:rsid w:val="00A41817"/>
    <w:rsid w:val="00A4197D"/>
    <w:rsid w:val="00A434E7"/>
    <w:rsid w:val="00A43B55"/>
    <w:rsid w:val="00A442F0"/>
    <w:rsid w:val="00A448AF"/>
    <w:rsid w:val="00A4572D"/>
    <w:rsid w:val="00A52890"/>
    <w:rsid w:val="00A52D97"/>
    <w:rsid w:val="00A52E19"/>
    <w:rsid w:val="00A534CE"/>
    <w:rsid w:val="00A536A5"/>
    <w:rsid w:val="00A54250"/>
    <w:rsid w:val="00A56032"/>
    <w:rsid w:val="00A5624A"/>
    <w:rsid w:val="00A56E73"/>
    <w:rsid w:val="00A56E83"/>
    <w:rsid w:val="00A577B2"/>
    <w:rsid w:val="00A60288"/>
    <w:rsid w:val="00A63077"/>
    <w:rsid w:val="00A63AE9"/>
    <w:rsid w:val="00A63F86"/>
    <w:rsid w:val="00A70089"/>
    <w:rsid w:val="00A702B6"/>
    <w:rsid w:val="00A71B16"/>
    <w:rsid w:val="00A74634"/>
    <w:rsid w:val="00A75FA0"/>
    <w:rsid w:val="00A80253"/>
    <w:rsid w:val="00A803EC"/>
    <w:rsid w:val="00A80BAC"/>
    <w:rsid w:val="00A84485"/>
    <w:rsid w:val="00A86733"/>
    <w:rsid w:val="00A94803"/>
    <w:rsid w:val="00A976A1"/>
    <w:rsid w:val="00AA1247"/>
    <w:rsid w:val="00AA17C8"/>
    <w:rsid w:val="00AA2123"/>
    <w:rsid w:val="00AA21B5"/>
    <w:rsid w:val="00AA4E1F"/>
    <w:rsid w:val="00AA5CD9"/>
    <w:rsid w:val="00AB0FBC"/>
    <w:rsid w:val="00AB2E74"/>
    <w:rsid w:val="00AB574E"/>
    <w:rsid w:val="00AB5794"/>
    <w:rsid w:val="00AB5C28"/>
    <w:rsid w:val="00AB5EED"/>
    <w:rsid w:val="00AD3657"/>
    <w:rsid w:val="00AD6577"/>
    <w:rsid w:val="00AE011F"/>
    <w:rsid w:val="00AE0EB5"/>
    <w:rsid w:val="00AE1FA9"/>
    <w:rsid w:val="00AE30CA"/>
    <w:rsid w:val="00AF00A9"/>
    <w:rsid w:val="00AF32E9"/>
    <w:rsid w:val="00AF3703"/>
    <w:rsid w:val="00AF37E5"/>
    <w:rsid w:val="00AF48D6"/>
    <w:rsid w:val="00B00F6E"/>
    <w:rsid w:val="00B015E3"/>
    <w:rsid w:val="00B0184D"/>
    <w:rsid w:val="00B02E79"/>
    <w:rsid w:val="00B03D54"/>
    <w:rsid w:val="00B06FB3"/>
    <w:rsid w:val="00B07E2B"/>
    <w:rsid w:val="00B10A94"/>
    <w:rsid w:val="00B12D2C"/>
    <w:rsid w:val="00B1457C"/>
    <w:rsid w:val="00B17554"/>
    <w:rsid w:val="00B2006F"/>
    <w:rsid w:val="00B22DB1"/>
    <w:rsid w:val="00B23AA3"/>
    <w:rsid w:val="00B24790"/>
    <w:rsid w:val="00B24C09"/>
    <w:rsid w:val="00B26B24"/>
    <w:rsid w:val="00B3552A"/>
    <w:rsid w:val="00B35580"/>
    <w:rsid w:val="00B37E87"/>
    <w:rsid w:val="00B40BD9"/>
    <w:rsid w:val="00B44C5D"/>
    <w:rsid w:val="00B566A9"/>
    <w:rsid w:val="00B625B8"/>
    <w:rsid w:val="00B62B40"/>
    <w:rsid w:val="00B649E7"/>
    <w:rsid w:val="00B6653A"/>
    <w:rsid w:val="00B66B37"/>
    <w:rsid w:val="00B718F6"/>
    <w:rsid w:val="00B71B17"/>
    <w:rsid w:val="00B7250D"/>
    <w:rsid w:val="00B745A2"/>
    <w:rsid w:val="00B74E29"/>
    <w:rsid w:val="00B75BA2"/>
    <w:rsid w:val="00B84735"/>
    <w:rsid w:val="00B87131"/>
    <w:rsid w:val="00B87709"/>
    <w:rsid w:val="00B917E2"/>
    <w:rsid w:val="00B939AE"/>
    <w:rsid w:val="00B95014"/>
    <w:rsid w:val="00B95947"/>
    <w:rsid w:val="00B9678B"/>
    <w:rsid w:val="00B96B4A"/>
    <w:rsid w:val="00BA0239"/>
    <w:rsid w:val="00BA1DFC"/>
    <w:rsid w:val="00BA2E11"/>
    <w:rsid w:val="00BA4E20"/>
    <w:rsid w:val="00BA7AEA"/>
    <w:rsid w:val="00BB0242"/>
    <w:rsid w:val="00BB0330"/>
    <w:rsid w:val="00BB28C8"/>
    <w:rsid w:val="00BB7BB8"/>
    <w:rsid w:val="00BC0625"/>
    <w:rsid w:val="00BC0D5A"/>
    <w:rsid w:val="00BC2AD3"/>
    <w:rsid w:val="00BC3B5D"/>
    <w:rsid w:val="00BC4A4F"/>
    <w:rsid w:val="00BD1DBE"/>
    <w:rsid w:val="00BD53EF"/>
    <w:rsid w:val="00BD5ADD"/>
    <w:rsid w:val="00BD669E"/>
    <w:rsid w:val="00BD7454"/>
    <w:rsid w:val="00BE30F6"/>
    <w:rsid w:val="00BE38D8"/>
    <w:rsid w:val="00BF0233"/>
    <w:rsid w:val="00BF1861"/>
    <w:rsid w:val="00BF3E19"/>
    <w:rsid w:val="00BF62D0"/>
    <w:rsid w:val="00BF78D8"/>
    <w:rsid w:val="00C027BB"/>
    <w:rsid w:val="00C02822"/>
    <w:rsid w:val="00C1525F"/>
    <w:rsid w:val="00C15888"/>
    <w:rsid w:val="00C17A5A"/>
    <w:rsid w:val="00C20373"/>
    <w:rsid w:val="00C22197"/>
    <w:rsid w:val="00C22DB7"/>
    <w:rsid w:val="00C23831"/>
    <w:rsid w:val="00C27E45"/>
    <w:rsid w:val="00C31AE7"/>
    <w:rsid w:val="00C31EB9"/>
    <w:rsid w:val="00C3297B"/>
    <w:rsid w:val="00C36BCF"/>
    <w:rsid w:val="00C370B7"/>
    <w:rsid w:val="00C442CA"/>
    <w:rsid w:val="00C45083"/>
    <w:rsid w:val="00C51EC7"/>
    <w:rsid w:val="00C52975"/>
    <w:rsid w:val="00C53F89"/>
    <w:rsid w:val="00C54CE8"/>
    <w:rsid w:val="00C55190"/>
    <w:rsid w:val="00C55551"/>
    <w:rsid w:val="00C570C0"/>
    <w:rsid w:val="00C6085A"/>
    <w:rsid w:val="00C6093A"/>
    <w:rsid w:val="00C6450E"/>
    <w:rsid w:val="00C64C4F"/>
    <w:rsid w:val="00C67586"/>
    <w:rsid w:val="00C720E7"/>
    <w:rsid w:val="00C7335E"/>
    <w:rsid w:val="00C73565"/>
    <w:rsid w:val="00C73C63"/>
    <w:rsid w:val="00C750F9"/>
    <w:rsid w:val="00C80FF0"/>
    <w:rsid w:val="00C84EF0"/>
    <w:rsid w:val="00C856AD"/>
    <w:rsid w:val="00C85F77"/>
    <w:rsid w:val="00C91393"/>
    <w:rsid w:val="00C92531"/>
    <w:rsid w:val="00C9473C"/>
    <w:rsid w:val="00C975A5"/>
    <w:rsid w:val="00CA0B79"/>
    <w:rsid w:val="00CA612C"/>
    <w:rsid w:val="00CB2A1F"/>
    <w:rsid w:val="00CB4C0D"/>
    <w:rsid w:val="00CC0AEC"/>
    <w:rsid w:val="00CC12CE"/>
    <w:rsid w:val="00CC1CD8"/>
    <w:rsid w:val="00CC319A"/>
    <w:rsid w:val="00CC4BC6"/>
    <w:rsid w:val="00CC7CB4"/>
    <w:rsid w:val="00CD0BF4"/>
    <w:rsid w:val="00CD3D3F"/>
    <w:rsid w:val="00CD52EF"/>
    <w:rsid w:val="00CD68F4"/>
    <w:rsid w:val="00CE0111"/>
    <w:rsid w:val="00CE0863"/>
    <w:rsid w:val="00CE0A42"/>
    <w:rsid w:val="00CE1F71"/>
    <w:rsid w:val="00CE2390"/>
    <w:rsid w:val="00CE2874"/>
    <w:rsid w:val="00CF263C"/>
    <w:rsid w:val="00CF5B76"/>
    <w:rsid w:val="00CF72DD"/>
    <w:rsid w:val="00D01A51"/>
    <w:rsid w:val="00D02B5B"/>
    <w:rsid w:val="00D06533"/>
    <w:rsid w:val="00D0702C"/>
    <w:rsid w:val="00D1148F"/>
    <w:rsid w:val="00D13CE4"/>
    <w:rsid w:val="00D15CE5"/>
    <w:rsid w:val="00D16F68"/>
    <w:rsid w:val="00D22326"/>
    <w:rsid w:val="00D225D0"/>
    <w:rsid w:val="00D247EB"/>
    <w:rsid w:val="00D258AE"/>
    <w:rsid w:val="00D27CFA"/>
    <w:rsid w:val="00D3098C"/>
    <w:rsid w:val="00D317A2"/>
    <w:rsid w:val="00D33862"/>
    <w:rsid w:val="00D36919"/>
    <w:rsid w:val="00D376FF"/>
    <w:rsid w:val="00D37A5C"/>
    <w:rsid w:val="00D42706"/>
    <w:rsid w:val="00D4438F"/>
    <w:rsid w:val="00D46B75"/>
    <w:rsid w:val="00D5070A"/>
    <w:rsid w:val="00D570FD"/>
    <w:rsid w:val="00D608A5"/>
    <w:rsid w:val="00D62259"/>
    <w:rsid w:val="00D709A0"/>
    <w:rsid w:val="00D70E7C"/>
    <w:rsid w:val="00D71202"/>
    <w:rsid w:val="00D7238E"/>
    <w:rsid w:val="00D76752"/>
    <w:rsid w:val="00D860C3"/>
    <w:rsid w:val="00D92349"/>
    <w:rsid w:val="00D938F1"/>
    <w:rsid w:val="00D9406E"/>
    <w:rsid w:val="00D946F7"/>
    <w:rsid w:val="00D96266"/>
    <w:rsid w:val="00D969BA"/>
    <w:rsid w:val="00D97339"/>
    <w:rsid w:val="00D97F97"/>
    <w:rsid w:val="00DA230C"/>
    <w:rsid w:val="00DA3603"/>
    <w:rsid w:val="00DA4662"/>
    <w:rsid w:val="00DA51CD"/>
    <w:rsid w:val="00DA6652"/>
    <w:rsid w:val="00DB129A"/>
    <w:rsid w:val="00DB228A"/>
    <w:rsid w:val="00DC14FF"/>
    <w:rsid w:val="00DC463F"/>
    <w:rsid w:val="00DC625E"/>
    <w:rsid w:val="00DC6C19"/>
    <w:rsid w:val="00DC7C65"/>
    <w:rsid w:val="00DD0888"/>
    <w:rsid w:val="00DD2285"/>
    <w:rsid w:val="00DD49E7"/>
    <w:rsid w:val="00DD6182"/>
    <w:rsid w:val="00DD7700"/>
    <w:rsid w:val="00DD7D7D"/>
    <w:rsid w:val="00DE0A2E"/>
    <w:rsid w:val="00DE191D"/>
    <w:rsid w:val="00DE1CCD"/>
    <w:rsid w:val="00DE2279"/>
    <w:rsid w:val="00DE22F1"/>
    <w:rsid w:val="00DE2AA4"/>
    <w:rsid w:val="00DE6825"/>
    <w:rsid w:val="00DF050E"/>
    <w:rsid w:val="00DF142C"/>
    <w:rsid w:val="00DF2565"/>
    <w:rsid w:val="00DF36A2"/>
    <w:rsid w:val="00DF4874"/>
    <w:rsid w:val="00DF6684"/>
    <w:rsid w:val="00DF6C02"/>
    <w:rsid w:val="00E01740"/>
    <w:rsid w:val="00E01F59"/>
    <w:rsid w:val="00E03E91"/>
    <w:rsid w:val="00E05246"/>
    <w:rsid w:val="00E055FE"/>
    <w:rsid w:val="00E05D2A"/>
    <w:rsid w:val="00E07292"/>
    <w:rsid w:val="00E07390"/>
    <w:rsid w:val="00E1554E"/>
    <w:rsid w:val="00E1605E"/>
    <w:rsid w:val="00E16492"/>
    <w:rsid w:val="00E2082C"/>
    <w:rsid w:val="00E21A19"/>
    <w:rsid w:val="00E221DE"/>
    <w:rsid w:val="00E26585"/>
    <w:rsid w:val="00E30962"/>
    <w:rsid w:val="00E30E82"/>
    <w:rsid w:val="00E30FD9"/>
    <w:rsid w:val="00E33D35"/>
    <w:rsid w:val="00E350BE"/>
    <w:rsid w:val="00E36A9B"/>
    <w:rsid w:val="00E37229"/>
    <w:rsid w:val="00E37541"/>
    <w:rsid w:val="00E378E7"/>
    <w:rsid w:val="00E41991"/>
    <w:rsid w:val="00E41B1A"/>
    <w:rsid w:val="00E41C4A"/>
    <w:rsid w:val="00E43CAC"/>
    <w:rsid w:val="00E45E11"/>
    <w:rsid w:val="00E46BFB"/>
    <w:rsid w:val="00E47D7E"/>
    <w:rsid w:val="00E51C2D"/>
    <w:rsid w:val="00E529CE"/>
    <w:rsid w:val="00E560A0"/>
    <w:rsid w:val="00E56AAF"/>
    <w:rsid w:val="00E57847"/>
    <w:rsid w:val="00E679DA"/>
    <w:rsid w:val="00E728AD"/>
    <w:rsid w:val="00E72AA6"/>
    <w:rsid w:val="00E74F93"/>
    <w:rsid w:val="00E750D5"/>
    <w:rsid w:val="00E753AC"/>
    <w:rsid w:val="00E764AF"/>
    <w:rsid w:val="00E7665D"/>
    <w:rsid w:val="00E768DD"/>
    <w:rsid w:val="00E770F1"/>
    <w:rsid w:val="00E83183"/>
    <w:rsid w:val="00E8371F"/>
    <w:rsid w:val="00E8414B"/>
    <w:rsid w:val="00E84BAF"/>
    <w:rsid w:val="00E8518C"/>
    <w:rsid w:val="00E86B42"/>
    <w:rsid w:val="00E97F9A"/>
    <w:rsid w:val="00EA099C"/>
    <w:rsid w:val="00EA3027"/>
    <w:rsid w:val="00EB052F"/>
    <w:rsid w:val="00EB33E8"/>
    <w:rsid w:val="00EB3E84"/>
    <w:rsid w:val="00EB4326"/>
    <w:rsid w:val="00EC19E6"/>
    <w:rsid w:val="00EC2BD8"/>
    <w:rsid w:val="00EC369B"/>
    <w:rsid w:val="00EC4CF9"/>
    <w:rsid w:val="00EC4F3F"/>
    <w:rsid w:val="00EC6B64"/>
    <w:rsid w:val="00ED0AE0"/>
    <w:rsid w:val="00ED1291"/>
    <w:rsid w:val="00ED1A9D"/>
    <w:rsid w:val="00ED3686"/>
    <w:rsid w:val="00ED4B03"/>
    <w:rsid w:val="00ED611E"/>
    <w:rsid w:val="00ED67F1"/>
    <w:rsid w:val="00ED6F81"/>
    <w:rsid w:val="00EE514E"/>
    <w:rsid w:val="00EE71E7"/>
    <w:rsid w:val="00EF1AD2"/>
    <w:rsid w:val="00EF1EEE"/>
    <w:rsid w:val="00EF3602"/>
    <w:rsid w:val="00EF3929"/>
    <w:rsid w:val="00F0054E"/>
    <w:rsid w:val="00F01DC0"/>
    <w:rsid w:val="00F029DE"/>
    <w:rsid w:val="00F02D3C"/>
    <w:rsid w:val="00F0355D"/>
    <w:rsid w:val="00F03A18"/>
    <w:rsid w:val="00F0797B"/>
    <w:rsid w:val="00F1128B"/>
    <w:rsid w:val="00F141F9"/>
    <w:rsid w:val="00F16612"/>
    <w:rsid w:val="00F226F8"/>
    <w:rsid w:val="00F249AA"/>
    <w:rsid w:val="00F24C7C"/>
    <w:rsid w:val="00F274B7"/>
    <w:rsid w:val="00F2763B"/>
    <w:rsid w:val="00F27909"/>
    <w:rsid w:val="00F30029"/>
    <w:rsid w:val="00F32CE0"/>
    <w:rsid w:val="00F33386"/>
    <w:rsid w:val="00F37C1D"/>
    <w:rsid w:val="00F42580"/>
    <w:rsid w:val="00F438F0"/>
    <w:rsid w:val="00F44E4C"/>
    <w:rsid w:val="00F454AB"/>
    <w:rsid w:val="00F51571"/>
    <w:rsid w:val="00F51C41"/>
    <w:rsid w:val="00F51F39"/>
    <w:rsid w:val="00F52039"/>
    <w:rsid w:val="00F55221"/>
    <w:rsid w:val="00F556A7"/>
    <w:rsid w:val="00F7031D"/>
    <w:rsid w:val="00F70CD8"/>
    <w:rsid w:val="00F7202C"/>
    <w:rsid w:val="00F733AA"/>
    <w:rsid w:val="00F75437"/>
    <w:rsid w:val="00F7597C"/>
    <w:rsid w:val="00F763CC"/>
    <w:rsid w:val="00F8270D"/>
    <w:rsid w:val="00F834E7"/>
    <w:rsid w:val="00F862C5"/>
    <w:rsid w:val="00F8696A"/>
    <w:rsid w:val="00F86EEF"/>
    <w:rsid w:val="00F91E70"/>
    <w:rsid w:val="00F92E5D"/>
    <w:rsid w:val="00F93208"/>
    <w:rsid w:val="00F939A8"/>
    <w:rsid w:val="00F95523"/>
    <w:rsid w:val="00F96113"/>
    <w:rsid w:val="00F9791A"/>
    <w:rsid w:val="00FA1425"/>
    <w:rsid w:val="00FA6596"/>
    <w:rsid w:val="00FA7068"/>
    <w:rsid w:val="00FB388C"/>
    <w:rsid w:val="00FB3AF8"/>
    <w:rsid w:val="00FC1A44"/>
    <w:rsid w:val="00FC3742"/>
    <w:rsid w:val="00FC500C"/>
    <w:rsid w:val="00FD377D"/>
    <w:rsid w:val="00FD3E1E"/>
    <w:rsid w:val="00FD40C8"/>
    <w:rsid w:val="00FD489C"/>
    <w:rsid w:val="00FD5363"/>
    <w:rsid w:val="00FD573E"/>
    <w:rsid w:val="00FD5DC8"/>
    <w:rsid w:val="00FD7D91"/>
    <w:rsid w:val="00FE0B39"/>
    <w:rsid w:val="00FE1668"/>
    <w:rsid w:val="00FE1DC7"/>
    <w:rsid w:val="00FE27BC"/>
    <w:rsid w:val="00FE461A"/>
    <w:rsid w:val="00FE724E"/>
    <w:rsid w:val="00FF061D"/>
    <w:rsid w:val="00FF2439"/>
    <w:rsid w:val="00FF364E"/>
    <w:rsid w:val="00FF5A75"/>
    <w:rsid w:val="00FF6166"/>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8EA32"/>
  <w15:docId w15:val="{F9CA673C-3BC8-4AA8-812E-4EBF527B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AF"/>
    <w:pPr>
      <w:spacing w:after="160" w:line="259" w:lineRule="auto"/>
    </w:pPr>
    <w:rPr>
      <w:sz w:val="22"/>
      <w:szCs w:val="22"/>
    </w:rPr>
  </w:style>
  <w:style w:type="paragraph" w:styleId="Heading1">
    <w:name w:val="heading 1"/>
    <w:basedOn w:val="Normal"/>
    <w:next w:val="Normal"/>
    <w:link w:val="Heading1Char"/>
    <w:uiPriority w:val="9"/>
    <w:qFormat/>
    <w:rsid w:val="00DC14F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764A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764A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E764A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764A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E764AF"/>
    <w:rPr>
      <w:rFonts w:ascii="Times New Roman" w:eastAsia="Times New Roman" w:hAnsi="Times New Roman" w:cs="Times New Roman"/>
      <w:b/>
      <w:bCs/>
      <w:sz w:val="27"/>
      <w:szCs w:val="27"/>
    </w:rPr>
  </w:style>
  <w:style w:type="character" w:customStyle="1" w:styleId="Heading4Char">
    <w:name w:val="Heading 4 Char"/>
    <w:link w:val="Heading4"/>
    <w:uiPriority w:val="9"/>
    <w:semiHidden/>
    <w:rsid w:val="00E764AF"/>
    <w:rPr>
      <w:rFonts w:ascii="Cambria" w:eastAsia="Times New Roman" w:hAnsi="Cambria" w:cs="Times New Roman"/>
      <w:b/>
      <w:bCs/>
      <w:i/>
      <w:iCs/>
      <w:color w:val="4F81BD"/>
    </w:rPr>
  </w:style>
  <w:style w:type="paragraph" w:styleId="Header">
    <w:name w:val="header"/>
    <w:basedOn w:val="Normal"/>
    <w:link w:val="HeaderChar"/>
    <w:uiPriority w:val="99"/>
    <w:unhideWhenUsed/>
    <w:rsid w:val="00E76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AF"/>
  </w:style>
  <w:style w:type="paragraph" w:styleId="Footer">
    <w:name w:val="footer"/>
    <w:basedOn w:val="Normal"/>
    <w:link w:val="FooterChar"/>
    <w:uiPriority w:val="99"/>
    <w:unhideWhenUsed/>
    <w:rsid w:val="00E76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AF"/>
  </w:style>
  <w:style w:type="character" w:styleId="CommentReference">
    <w:name w:val="annotation reference"/>
    <w:uiPriority w:val="99"/>
    <w:semiHidden/>
    <w:rsid w:val="00E764AF"/>
    <w:rPr>
      <w:rFonts w:cs="Times New Roman"/>
      <w:sz w:val="16"/>
    </w:rPr>
  </w:style>
  <w:style w:type="paragraph" w:styleId="CommentText">
    <w:name w:val="annotation text"/>
    <w:basedOn w:val="Normal"/>
    <w:link w:val="CommentTextChar"/>
    <w:uiPriority w:val="99"/>
    <w:rsid w:val="00E764AF"/>
    <w:pPr>
      <w:spacing w:after="0" w:line="240" w:lineRule="auto"/>
    </w:pPr>
    <w:rPr>
      <w:rFonts w:ascii="Times New Roman" w:eastAsia="MS Mincho" w:hAnsi="Times New Roman"/>
      <w:sz w:val="20"/>
      <w:szCs w:val="20"/>
      <w:lang w:eastAsia="ja-JP"/>
    </w:rPr>
  </w:style>
  <w:style w:type="character" w:customStyle="1" w:styleId="CommentTextChar">
    <w:name w:val="Comment Text Char"/>
    <w:link w:val="CommentText"/>
    <w:uiPriority w:val="99"/>
    <w:rsid w:val="00E764AF"/>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E764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64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64AF"/>
    <w:pPr>
      <w:spacing w:after="160"/>
    </w:pPr>
    <w:rPr>
      <w:b/>
      <w:bCs/>
    </w:rPr>
  </w:style>
  <w:style w:type="character" w:customStyle="1" w:styleId="CommentSubjectChar">
    <w:name w:val="Comment Subject Char"/>
    <w:link w:val="CommentSubject"/>
    <w:uiPriority w:val="99"/>
    <w:semiHidden/>
    <w:rsid w:val="00E764AF"/>
    <w:rPr>
      <w:rFonts w:ascii="Times New Roman" w:eastAsia="MS Mincho" w:hAnsi="Times New Roman" w:cs="Times New Roman"/>
      <w:b/>
      <w:bCs/>
      <w:sz w:val="20"/>
      <w:szCs w:val="20"/>
      <w:lang w:eastAsia="ja-JP"/>
    </w:rPr>
  </w:style>
  <w:style w:type="table" w:styleId="TableGrid">
    <w:name w:val="Table Grid"/>
    <w:basedOn w:val="TableNormal"/>
    <w:uiPriority w:val="59"/>
    <w:rsid w:val="00E764A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E764AF"/>
    <w:rPr>
      <w:color w:val="808080"/>
    </w:rPr>
  </w:style>
  <w:style w:type="paragraph" w:styleId="Revision">
    <w:name w:val="Revision"/>
    <w:hidden/>
    <w:uiPriority w:val="99"/>
    <w:semiHidden/>
    <w:rsid w:val="00E764AF"/>
    <w:rPr>
      <w:sz w:val="22"/>
      <w:szCs w:val="22"/>
    </w:rPr>
  </w:style>
  <w:style w:type="paragraph" w:customStyle="1" w:styleId="title1">
    <w:name w:val="title1"/>
    <w:basedOn w:val="Normal"/>
    <w:rsid w:val="00E764AF"/>
    <w:pPr>
      <w:spacing w:after="0" w:line="240" w:lineRule="auto"/>
    </w:pPr>
    <w:rPr>
      <w:rFonts w:ascii="Times New Roman" w:eastAsia="Times New Roman" w:hAnsi="Times New Roman"/>
      <w:sz w:val="27"/>
      <w:szCs w:val="27"/>
    </w:rPr>
  </w:style>
  <w:style w:type="paragraph" w:customStyle="1" w:styleId="desc2">
    <w:name w:val="desc2"/>
    <w:basedOn w:val="Normal"/>
    <w:rsid w:val="00E764AF"/>
    <w:pPr>
      <w:spacing w:after="0" w:line="240" w:lineRule="auto"/>
    </w:pPr>
    <w:rPr>
      <w:rFonts w:ascii="Times New Roman" w:eastAsia="Times New Roman" w:hAnsi="Times New Roman"/>
      <w:sz w:val="26"/>
      <w:szCs w:val="26"/>
    </w:rPr>
  </w:style>
  <w:style w:type="paragraph" w:customStyle="1" w:styleId="details1">
    <w:name w:val="details1"/>
    <w:basedOn w:val="Normal"/>
    <w:uiPriority w:val="99"/>
    <w:rsid w:val="00E764AF"/>
    <w:pPr>
      <w:spacing w:after="0" w:line="240" w:lineRule="auto"/>
    </w:pPr>
    <w:rPr>
      <w:rFonts w:ascii="Times New Roman" w:eastAsia="Times New Roman" w:hAnsi="Times New Roman"/>
    </w:rPr>
  </w:style>
  <w:style w:type="character" w:customStyle="1" w:styleId="jrnl">
    <w:name w:val="jrnl"/>
    <w:basedOn w:val="DefaultParagraphFont"/>
    <w:rsid w:val="00E764AF"/>
  </w:style>
  <w:style w:type="table" w:customStyle="1" w:styleId="TableGrid1">
    <w:name w:val="Table Grid1"/>
    <w:basedOn w:val="TableNormal"/>
    <w:next w:val="TableGrid"/>
    <w:uiPriority w:val="59"/>
    <w:rsid w:val="00E764AF"/>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E764AF"/>
    <w:pPr>
      <w:spacing w:after="0"/>
      <w:jc w:val="center"/>
    </w:pPr>
    <w:rPr>
      <w:rFonts w:ascii="Arial" w:hAnsi="Arial" w:cs="Arial"/>
      <w:noProof/>
      <w:sz w:val="24"/>
    </w:rPr>
  </w:style>
  <w:style w:type="character" w:customStyle="1" w:styleId="EndNoteBibliographyTitleChar">
    <w:name w:val="EndNote Bibliography Title Char"/>
    <w:link w:val="EndNoteBibliographyTitle"/>
    <w:rsid w:val="00E764AF"/>
    <w:rPr>
      <w:rFonts w:ascii="Arial" w:hAnsi="Arial" w:cs="Arial"/>
      <w:noProof/>
      <w:sz w:val="24"/>
      <w:szCs w:val="22"/>
    </w:rPr>
  </w:style>
  <w:style w:type="paragraph" w:customStyle="1" w:styleId="EndNoteBibliography">
    <w:name w:val="EndNote Bibliography"/>
    <w:basedOn w:val="Normal"/>
    <w:link w:val="EndNoteBibliographyChar"/>
    <w:rsid w:val="00E764AF"/>
    <w:pPr>
      <w:spacing w:line="240" w:lineRule="auto"/>
    </w:pPr>
    <w:rPr>
      <w:rFonts w:ascii="Arial" w:hAnsi="Arial" w:cs="Arial"/>
      <w:noProof/>
      <w:sz w:val="24"/>
    </w:rPr>
  </w:style>
  <w:style w:type="character" w:customStyle="1" w:styleId="EndNoteBibliographyChar">
    <w:name w:val="EndNote Bibliography Char"/>
    <w:link w:val="EndNoteBibliography"/>
    <w:rsid w:val="00E764AF"/>
    <w:rPr>
      <w:rFonts w:ascii="Arial" w:hAnsi="Arial" w:cs="Arial"/>
      <w:noProof/>
      <w:sz w:val="24"/>
      <w:szCs w:val="22"/>
    </w:rPr>
  </w:style>
  <w:style w:type="character" w:styleId="Hyperlink">
    <w:name w:val="Hyperlink"/>
    <w:uiPriority w:val="99"/>
    <w:unhideWhenUsed/>
    <w:rsid w:val="00E764AF"/>
    <w:rPr>
      <w:color w:val="0000FF"/>
      <w:u w:val="single"/>
    </w:rPr>
  </w:style>
  <w:style w:type="table" w:customStyle="1" w:styleId="TableGrid2">
    <w:name w:val="Table Grid2"/>
    <w:basedOn w:val="TableNormal"/>
    <w:next w:val="TableGrid"/>
    <w:uiPriority w:val="59"/>
    <w:rsid w:val="00E764AF"/>
    <w:rPr>
      <w:rFonts w:eastAsia="Times New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764AF"/>
    <w:pPr>
      <w:spacing w:after="200" w:line="276" w:lineRule="auto"/>
      <w:ind w:left="720"/>
    </w:pPr>
    <w:rPr>
      <w:rFonts w:eastAsia="Times New Roman"/>
    </w:rPr>
  </w:style>
  <w:style w:type="character" w:customStyle="1" w:styleId="label3">
    <w:name w:val="label3"/>
    <w:uiPriority w:val="99"/>
    <w:rsid w:val="00E764AF"/>
    <w:rPr>
      <w:b/>
    </w:rPr>
  </w:style>
  <w:style w:type="paragraph" w:styleId="PlainText">
    <w:name w:val="Plain Text"/>
    <w:basedOn w:val="Normal"/>
    <w:link w:val="PlainTextChar"/>
    <w:uiPriority w:val="99"/>
    <w:semiHidden/>
    <w:unhideWhenUsed/>
    <w:rsid w:val="00E764AF"/>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E764AF"/>
    <w:rPr>
      <w:rFonts w:ascii="Consolas" w:hAnsi="Consolas" w:cs="Consolas"/>
      <w:sz w:val="21"/>
      <w:szCs w:val="21"/>
    </w:rPr>
  </w:style>
  <w:style w:type="paragraph" w:styleId="NormalWeb">
    <w:name w:val="Normal (Web)"/>
    <w:basedOn w:val="Normal"/>
    <w:uiPriority w:val="99"/>
    <w:unhideWhenUsed/>
    <w:rsid w:val="00E764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64AF"/>
    <w:rPr>
      <w:i/>
      <w:iCs/>
    </w:rPr>
  </w:style>
  <w:style w:type="character" w:styleId="Strong">
    <w:name w:val="Strong"/>
    <w:uiPriority w:val="22"/>
    <w:qFormat/>
    <w:rsid w:val="00E764AF"/>
    <w:rPr>
      <w:b/>
      <w:bCs/>
    </w:rPr>
  </w:style>
  <w:style w:type="character" w:styleId="FollowedHyperlink">
    <w:name w:val="FollowedHyperlink"/>
    <w:uiPriority w:val="99"/>
    <w:semiHidden/>
    <w:unhideWhenUsed/>
    <w:rsid w:val="00E764AF"/>
    <w:rPr>
      <w:color w:val="800080"/>
      <w:u w:val="single"/>
    </w:rPr>
  </w:style>
  <w:style w:type="character" w:customStyle="1" w:styleId="Heading1Char">
    <w:name w:val="Heading 1 Char"/>
    <w:link w:val="Heading1"/>
    <w:uiPriority w:val="9"/>
    <w:rsid w:val="00DC14FF"/>
    <w:rPr>
      <w:rFonts w:ascii="Cambria" w:eastAsia="Times New Roman" w:hAnsi="Cambria" w:cs="Times New Roman"/>
      <w:b/>
      <w:bCs/>
      <w:kern w:val="32"/>
      <w:sz w:val="32"/>
      <w:szCs w:val="32"/>
    </w:rPr>
  </w:style>
  <w:style w:type="character" w:customStyle="1" w:styleId="highlight2">
    <w:name w:val="highlight2"/>
    <w:rsid w:val="00DC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17286">
      <w:bodyDiv w:val="1"/>
      <w:marLeft w:val="0"/>
      <w:marRight w:val="0"/>
      <w:marTop w:val="0"/>
      <w:marBottom w:val="0"/>
      <w:divBdr>
        <w:top w:val="none" w:sz="0" w:space="0" w:color="auto"/>
        <w:left w:val="none" w:sz="0" w:space="0" w:color="auto"/>
        <w:bottom w:val="none" w:sz="0" w:space="0" w:color="auto"/>
        <w:right w:val="none" w:sz="0" w:space="0" w:color="auto"/>
      </w:divBdr>
    </w:div>
    <w:div w:id="813833466">
      <w:bodyDiv w:val="1"/>
      <w:marLeft w:val="0"/>
      <w:marRight w:val="0"/>
      <w:marTop w:val="0"/>
      <w:marBottom w:val="0"/>
      <w:divBdr>
        <w:top w:val="none" w:sz="0" w:space="0" w:color="auto"/>
        <w:left w:val="none" w:sz="0" w:space="0" w:color="auto"/>
        <w:bottom w:val="none" w:sz="0" w:space="0" w:color="auto"/>
        <w:right w:val="none" w:sz="0" w:space="0" w:color="auto"/>
      </w:divBdr>
    </w:div>
    <w:div w:id="973097352">
      <w:bodyDiv w:val="1"/>
      <w:marLeft w:val="0"/>
      <w:marRight w:val="0"/>
      <w:marTop w:val="0"/>
      <w:marBottom w:val="0"/>
      <w:divBdr>
        <w:top w:val="none" w:sz="0" w:space="0" w:color="auto"/>
        <w:left w:val="none" w:sz="0" w:space="0" w:color="auto"/>
        <w:bottom w:val="none" w:sz="0" w:space="0" w:color="auto"/>
        <w:right w:val="none" w:sz="0" w:space="0" w:color="auto"/>
      </w:divBdr>
    </w:div>
    <w:div w:id="1187602506">
      <w:bodyDiv w:val="1"/>
      <w:marLeft w:val="0"/>
      <w:marRight w:val="0"/>
      <w:marTop w:val="0"/>
      <w:marBottom w:val="0"/>
      <w:divBdr>
        <w:top w:val="none" w:sz="0" w:space="0" w:color="auto"/>
        <w:left w:val="none" w:sz="0" w:space="0" w:color="auto"/>
        <w:bottom w:val="none" w:sz="0" w:space="0" w:color="auto"/>
        <w:right w:val="none" w:sz="0" w:space="0" w:color="auto"/>
      </w:divBdr>
    </w:div>
    <w:div w:id="1221677133">
      <w:bodyDiv w:val="1"/>
      <w:marLeft w:val="0"/>
      <w:marRight w:val="0"/>
      <w:marTop w:val="0"/>
      <w:marBottom w:val="0"/>
      <w:divBdr>
        <w:top w:val="none" w:sz="0" w:space="0" w:color="auto"/>
        <w:left w:val="none" w:sz="0" w:space="0" w:color="auto"/>
        <w:bottom w:val="none" w:sz="0" w:space="0" w:color="auto"/>
        <w:right w:val="none" w:sz="0" w:space="0" w:color="auto"/>
      </w:divBdr>
    </w:div>
    <w:div w:id="1259563428">
      <w:bodyDiv w:val="1"/>
      <w:marLeft w:val="0"/>
      <w:marRight w:val="0"/>
      <w:marTop w:val="0"/>
      <w:marBottom w:val="0"/>
      <w:divBdr>
        <w:top w:val="none" w:sz="0" w:space="0" w:color="auto"/>
        <w:left w:val="none" w:sz="0" w:space="0" w:color="auto"/>
        <w:bottom w:val="none" w:sz="0" w:space="0" w:color="auto"/>
        <w:right w:val="none" w:sz="0" w:space="0" w:color="auto"/>
      </w:divBdr>
    </w:div>
    <w:div w:id="1320311626">
      <w:bodyDiv w:val="1"/>
      <w:marLeft w:val="0"/>
      <w:marRight w:val="0"/>
      <w:marTop w:val="0"/>
      <w:marBottom w:val="0"/>
      <w:divBdr>
        <w:top w:val="none" w:sz="0" w:space="0" w:color="auto"/>
        <w:left w:val="none" w:sz="0" w:space="0" w:color="auto"/>
        <w:bottom w:val="none" w:sz="0" w:space="0" w:color="auto"/>
        <w:right w:val="none" w:sz="0" w:space="0" w:color="auto"/>
      </w:divBdr>
    </w:div>
    <w:div w:id="1605764944">
      <w:bodyDiv w:val="1"/>
      <w:marLeft w:val="0"/>
      <w:marRight w:val="0"/>
      <w:marTop w:val="0"/>
      <w:marBottom w:val="0"/>
      <w:divBdr>
        <w:top w:val="none" w:sz="0" w:space="0" w:color="auto"/>
        <w:left w:val="none" w:sz="0" w:space="0" w:color="auto"/>
        <w:bottom w:val="none" w:sz="0" w:space="0" w:color="auto"/>
        <w:right w:val="none" w:sz="0" w:space="0" w:color="auto"/>
      </w:divBdr>
    </w:div>
    <w:div w:id="1696229282">
      <w:bodyDiv w:val="1"/>
      <w:marLeft w:val="0"/>
      <w:marRight w:val="0"/>
      <w:marTop w:val="0"/>
      <w:marBottom w:val="0"/>
      <w:divBdr>
        <w:top w:val="none" w:sz="0" w:space="0" w:color="auto"/>
        <w:left w:val="none" w:sz="0" w:space="0" w:color="auto"/>
        <w:bottom w:val="none" w:sz="0" w:space="0" w:color="auto"/>
        <w:right w:val="none" w:sz="0" w:space="0" w:color="auto"/>
      </w:divBdr>
    </w:div>
    <w:div w:id="1768886608">
      <w:bodyDiv w:val="1"/>
      <w:marLeft w:val="0"/>
      <w:marRight w:val="0"/>
      <w:marTop w:val="0"/>
      <w:marBottom w:val="0"/>
      <w:divBdr>
        <w:top w:val="none" w:sz="0" w:space="0" w:color="auto"/>
        <w:left w:val="none" w:sz="0" w:space="0" w:color="auto"/>
        <w:bottom w:val="none" w:sz="0" w:space="0" w:color="auto"/>
        <w:right w:val="none" w:sz="0" w:space="0" w:color="auto"/>
      </w:divBdr>
      <w:divsChild>
        <w:div w:id="828055810">
          <w:marLeft w:val="0"/>
          <w:marRight w:val="1"/>
          <w:marTop w:val="0"/>
          <w:marBottom w:val="0"/>
          <w:divBdr>
            <w:top w:val="none" w:sz="0" w:space="0" w:color="auto"/>
            <w:left w:val="none" w:sz="0" w:space="0" w:color="auto"/>
            <w:bottom w:val="none" w:sz="0" w:space="0" w:color="auto"/>
            <w:right w:val="none" w:sz="0" w:space="0" w:color="auto"/>
          </w:divBdr>
          <w:divsChild>
            <w:div w:id="1004278927">
              <w:marLeft w:val="0"/>
              <w:marRight w:val="0"/>
              <w:marTop w:val="0"/>
              <w:marBottom w:val="0"/>
              <w:divBdr>
                <w:top w:val="none" w:sz="0" w:space="0" w:color="auto"/>
                <w:left w:val="none" w:sz="0" w:space="0" w:color="auto"/>
                <w:bottom w:val="none" w:sz="0" w:space="0" w:color="auto"/>
                <w:right w:val="none" w:sz="0" w:space="0" w:color="auto"/>
              </w:divBdr>
              <w:divsChild>
                <w:div w:id="852495676">
                  <w:marLeft w:val="0"/>
                  <w:marRight w:val="1"/>
                  <w:marTop w:val="0"/>
                  <w:marBottom w:val="0"/>
                  <w:divBdr>
                    <w:top w:val="none" w:sz="0" w:space="0" w:color="auto"/>
                    <w:left w:val="none" w:sz="0" w:space="0" w:color="auto"/>
                    <w:bottom w:val="none" w:sz="0" w:space="0" w:color="auto"/>
                    <w:right w:val="none" w:sz="0" w:space="0" w:color="auto"/>
                  </w:divBdr>
                  <w:divsChild>
                    <w:div w:id="1203637347">
                      <w:marLeft w:val="0"/>
                      <w:marRight w:val="0"/>
                      <w:marTop w:val="0"/>
                      <w:marBottom w:val="0"/>
                      <w:divBdr>
                        <w:top w:val="none" w:sz="0" w:space="0" w:color="auto"/>
                        <w:left w:val="none" w:sz="0" w:space="0" w:color="auto"/>
                        <w:bottom w:val="none" w:sz="0" w:space="0" w:color="auto"/>
                        <w:right w:val="none" w:sz="0" w:space="0" w:color="auto"/>
                      </w:divBdr>
                      <w:divsChild>
                        <w:div w:id="1772242097">
                          <w:marLeft w:val="0"/>
                          <w:marRight w:val="0"/>
                          <w:marTop w:val="0"/>
                          <w:marBottom w:val="0"/>
                          <w:divBdr>
                            <w:top w:val="none" w:sz="0" w:space="0" w:color="auto"/>
                            <w:left w:val="none" w:sz="0" w:space="0" w:color="auto"/>
                            <w:bottom w:val="none" w:sz="0" w:space="0" w:color="auto"/>
                            <w:right w:val="none" w:sz="0" w:space="0" w:color="auto"/>
                          </w:divBdr>
                          <w:divsChild>
                            <w:div w:id="1188717928">
                              <w:marLeft w:val="0"/>
                              <w:marRight w:val="0"/>
                              <w:marTop w:val="120"/>
                              <w:marBottom w:val="360"/>
                              <w:divBdr>
                                <w:top w:val="none" w:sz="0" w:space="0" w:color="auto"/>
                                <w:left w:val="none" w:sz="0" w:space="0" w:color="auto"/>
                                <w:bottom w:val="none" w:sz="0" w:space="0" w:color="auto"/>
                                <w:right w:val="none" w:sz="0" w:space="0" w:color="auto"/>
                              </w:divBdr>
                              <w:divsChild>
                                <w:div w:id="743994611">
                                  <w:marLeft w:val="0"/>
                                  <w:marRight w:val="0"/>
                                  <w:marTop w:val="0"/>
                                  <w:marBottom w:val="0"/>
                                  <w:divBdr>
                                    <w:top w:val="none" w:sz="0" w:space="0" w:color="auto"/>
                                    <w:left w:val="none" w:sz="0" w:space="0" w:color="auto"/>
                                    <w:bottom w:val="none" w:sz="0" w:space="0" w:color="auto"/>
                                    <w:right w:val="none" w:sz="0" w:space="0" w:color="auto"/>
                                  </w:divBdr>
                                </w:div>
                                <w:div w:id="760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84946">
      <w:bodyDiv w:val="1"/>
      <w:marLeft w:val="0"/>
      <w:marRight w:val="0"/>
      <w:marTop w:val="0"/>
      <w:marBottom w:val="0"/>
      <w:divBdr>
        <w:top w:val="none" w:sz="0" w:space="0" w:color="auto"/>
        <w:left w:val="none" w:sz="0" w:space="0" w:color="auto"/>
        <w:bottom w:val="none" w:sz="0" w:space="0" w:color="auto"/>
        <w:right w:val="none" w:sz="0" w:space="0" w:color="auto"/>
      </w:divBdr>
    </w:div>
    <w:div w:id="20945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3CA8-3E96-4FD7-9889-C4873FF9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CharactersWithSpaces>
  <SharedDoc>false</SharedDoc>
  <HLinks>
    <vt:vector size="228" baseType="variant">
      <vt:variant>
        <vt:i4>4194315</vt:i4>
      </vt:variant>
      <vt:variant>
        <vt:i4>233</vt:i4>
      </vt:variant>
      <vt:variant>
        <vt:i4>0</vt:i4>
      </vt:variant>
      <vt:variant>
        <vt:i4>5</vt:i4>
      </vt:variant>
      <vt:variant>
        <vt:lpwstr/>
      </vt:variant>
      <vt:variant>
        <vt:lpwstr>_ENREF_19</vt:lpwstr>
      </vt:variant>
      <vt:variant>
        <vt:i4>4194315</vt:i4>
      </vt:variant>
      <vt:variant>
        <vt:i4>225</vt:i4>
      </vt:variant>
      <vt:variant>
        <vt:i4>0</vt:i4>
      </vt:variant>
      <vt:variant>
        <vt:i4>5</vt:i4>
      </vt:variant>
      <vt:variant>
        <vt:lpwstr/>
      </vt:variant>
      <vt:variant>
        <vt:lpwstr>_ENREF_10</vt:lpwstr>
      </vt:variant>
      <vt:variant>
        <vt:i4>4325387</vt:i4>
      </vt:variant>
      <vt:variant>
        <vt:i4>219</vt:i4>
      </vt:variant>
      <vt:variant>
        <vt:i4>0</vt:i4>
      </vt:variant>
      <vt:variant>
        <vt:i4>5</vt:i4>
      </vt:variant>
      <vt:variant>
        <vt:lpwstr/>
      </vt:variant>
      <vt:variant>
        <vt:lpwstr>_ENREF_33</vt:lpwstr>
      </vt:variant>
      <vt:variant>
        <vt:i4>4325387</vt:i4>
      </vt:variant>
      <vt:variant>
        <vt:i4>211</vt:i4>
      </vt:variant>
      <vt:variant>
        <vt:i4>0</vt:i4>
      </vt:variant>
      <vt:variant>
        <vt:i4>5</vt:i4>
      </vt:variant>
      <vt:variant>
        <vt:lpwstr/>
      </vt:variant>
      <vt:variant>
        <vt:lpwstr>_ENREF_32</vt:lpwstr>
      </vt:variant>
      <vt:variant>
        <vt:i4>4325387</vt:i4>
      </vt:variant>
      <vt:variant>
        <vt:i4>207</vt:i4>
      </vt:variant>
      <vt:variant>
        <vt:i4>0</vt:i4>
      </vt:variant>
      <vt:variant>
        <vt:i4>5</vt:i4>
      </vt:variant>
      <vt:variant>
        <vt:lpwstr/>
      </vt:variant>
      <vt:variant>
        <vt:lpwstr>_ENREF_31</vt:lpwstr>
      </vt:variant>
      <vt:variant>
        <vt:i4>4325387</vt:i4>
      </vt:variant>
      <vt:variant>
        <vt:i4>204</vt:i4>
      </vt:variant>
      <vt:variant>
        <vt:i4>0</vt:i4>
      </vt:variant>
      <vt:variant>
        <vt:i4>5</vt:i4>
      </vt:variant>
      <vt:variant>
        <vt:lpwstr/>
      </vt:variant>
      <vt:variant>
        <vt:lpwstr>_ENREF_30</vt:lpwstr>
      </vt:variant>
      <vt:variant>
        <vt:i4>4194315</vt:i4>
      </vt:variant>
      <vt:variant>
        <vt:i4>201</vt:i4>
      </vt:variant>
      <vt:variant>
        <vt:i4>0</vt:i4>
      </vt:variant>
      <vt:variant>
        <vt:i4>5</vt:i4>
      </vt:variant>
      <vt:variant>
        <vt:lpwstr/>
      </vt:variant>
      <vt:variant>
        <vt:lpwstr>_ENREF_14</vt:lpwstr>
      </vt:variant>
      <vt:variant>
        <vt:i4>4390923</vt:i4>
      </vt:variant>
      <vt:variant>
        <vt:i4>189</vt:i4>
      </vt:variant>
      <vt:variant>
        <vt:i4>0</vt:i4>
      </vt:variant>
      <vt:variant>
        <vt:i4>5</vt:i4>
      </vt:variant>
      <vt:variant>
        <vt:lpwstr/>
      </vt:variant>
      <vt:variant>
        <vt:lpwstr>_ENREF_29</vt:lpwstr>
      </vt:variant>
      <vt:variant>
        <vt:i4>4390923</vt:i4>
      </vt:variant>
      <vt:variant>
        <vt:i4>181</vt:i4>
      </vt:variant>
      <vt:variant>
        <vt:i4>0</vt:i4>
      </vt:variant>
      <vt:variant>
        <vt:i4>5</vt:i4>
      </vt:variant>
      <vt:variant>
        <vt:lpwstr/>
      </vt:variant>
      <vt:variant>
        <vt:lpwstr>_ENREF_28</vt:lpwstr>
      </vt:variant>
      <vt:variant>
        <vt:i4>4390923</vt:i4>
      </vt:variant>
      <vt:variant>
        <vt:i4>177</vt:i4>
      </vt:variant>
      <vt:variant>
        <vt:i4>0</vt:i4>
      </vt:variant>
      <vt:variant>
        <vt:i4>5</vt:i4>
      </vt:variant>
      <vt:variant>
        <vt:lpwstr/>
      </vt:variant>
      <vt:variant>
        <vt:lpwstr>_ENREF_27</vt:lpwstr>
      </vt:variant>
      <vt:variant>
        <vt:i4>4390923</vt:i4>
      </vt:variant>
      <vt:variant>
        <vt:i4>174</vt:i4>
      </vt:variant>
      <vt:variant>
        <vt:i4>0</vt:i4>
      </vt:variant>
      <vt:variant>
        <vt:i4>5</vt:i4>
      </vt:variant>
      <vt:variant>
        <vt:lpwstr/>
      </vt:variant>
      <vt:variant>
        <vt:lpwstr>_ENREF_26</vt:lpwstr>
      </vt:variant>
      <vt:variant>
        <vt:i4>4390923</vt:i4>
      </vt:variant>
      <vt:variant>
        <vt:i4>162</vt:i4>
      </vt:variant>
      <vt:variant>
        <vt:i4>0</vt:i4>
      </vt:variant>
      <vt:variant>
        <vt:i4>5</vt:i4>
      </vt:variant>
      <vt:variant>
        <vt:lpwstr/>
      </vt:variant>
      <vt:variant>
        <vt:lpwstr>_ENREF_25</vt:lpwstr>
      </vt:variant>
      <vt:variant>
        <vt:i4>4390923</vt:i4>
      </vt:variant>
      <vt:variant>
        <vt:i4>158</vt:i4>
      </vt:variant>
      <vt:variant>
        <vt:i4>0</vt:i4>
      </vt:variant>
      <vt:variant>
        <vt:i4>5</vt:i4>
      </vt:variant>
      <vt:variant>
        <vt:lpwstr/>
      </vt:variant>
      <vt:variant>
        <vt:lpwstr>_ENREF_24</vt:lpwstr>
      </vt:variant>
      <vt:variant>
        <vt:i4>4390923</vt:i4>
      </vt:variant>
      <vt:variant>
        <vt:i4>155</vt:i4>
      </vt:variant>
      <vt:variant>
        <vt:i4>0</vt:i4>
      </vt:variant>
      <vt:variant>
        <vt:i4>5</vt:i4>
      </vt:variant>
      <vt:variant>
        <vt:lpwstr/>
      </vt:variant>
      <vt:variant>
        <vt:lpwstr>_ENREF_23</vt:lpwstr>
      </vt:variant>
      <vt:variant>
        <vt:i4>4390923</vt:i4>
      </vt:variant>
      <vt:variant>
        <vt:i4>143</vt:i4>
      </vt:variant>
      <vt:variant>
        <vt:i4>0</vt:i4>
      </vt:variant>
      <vt:variant>
        <vt:i4>5</vt:i4>
      </vt:variant>
      <vt:variant>
        <vt:lpwstr/>
      </vt:variant>
      <vt:variant>
        <vt:lpwstr>_ENREF_22</vt:lpwstr>
      </vt:variant>
      <vt:variant>
        <vt:i4>4390923</vt:i4>
      </vt:variant>
      <vt:variant>
        <vt:i4>139</vt:i4>
      </vt:variant>
      <vt:variant>
        <vt:i4>0</vt:i4>
      </vt:variant>
      <vt:variant>
        <vt:i4>5</vt:i4>
      </vt:variant>
      <vt:variant>
        <vt:lpwstr/>
      </vt:variant>
      <vt:variant>
        <vt:lpwstr>_ENREF_21</vt:lpwstr>
      </vt:variant>
      <vt:variant>
        <vt:i4>4325387</vt:i4>
      </vt:variant>
      <vt:variant>
        <vt:i4>136</vt:i4>
      </vt:variant>
      <vt:variant>
        <vt:i4>0</vt:i4>
      </vt:variant>
      <vt:variant>
        <vt:i4>5</vt:i4>
      </vt:variant>
      <vt:variant>
        <vt:lpwstr/>
      </vt:variant>
      <vt:variant>
        <vt:lpwstr>_ENREF_3</vt:lpwstr>
      </vt:variant>
      <vt:variant>
        <vt:i4>4784139</vt:i4>
      </vt:variant>
      <vt:variant>
        <vt:i4>126</vt:i4>
      </vt:variant>
      <vt:variant>
        <vt:i4>0</vt:i4>
      </vt:variant>
      <vt:variant>
        <vt:i4>5</vt:i4>
      </vt:variant>
      <vt:variant>
        <vt:lpwstr/>
      </vt:variant>
      <vt:variant>
        <vt:lpwstr>_ENREF_8</vt:lpwstr>
      </vt:variant>
      <vt:variant>
        <vt:i4>4390923</vt:i4>
      </vt:variant>
      <vt:variant>
        <vt:i4>118</vt:i4>
      </vt:variant>
      <vt:variant>
        <vt:i4>0</vt:i4>
      </vt:variant>
      <vt:variant>
        <vt:i4>5</vt:i4>
      </vt:variant>
      <vt:variant>
        <vt:lpwstr/>
      </vt:variant>
      <vt:variant>
        <vt:lpwstr>_ENREF_2</vt:lpwstr>
      </vt:variant>
      <vt:variant>
        <vt:i4>4390923</vt:i4>
      </vt:variant>
      <vt:variant>
        <vt:i4>110</vt:i4>
      </vt:variant>
      <vt:variant>
        <vt:i4>0</vt:i4>
      </vt:variant>
      <vt:variant>
        <vt:i4>5</vt:i4>
      </vt:variant>
      <vt:variant>
        <vt:lpwstr/>
      </vt:variant>
      <vt:variant>
        <vt:lpwstr>_ENREF_20</vt:lpwstr>
      </vt:variant>
      <vt:variant>
        <vt:i4>4390923</vt:i4>
      </vt:variant>
      <vt:variant>
        <vt:i4>102</vt:i4>
      </vt:variant>
      <vt:variant>
        <vt:i4>0</vt:i4>
      </vt:variant>
      <vt:variant>
        <vt:i4>5</vt:i4>
      </vt:variant>
      <vt:variant>
        <vt:lpwstr/>
      </vt:variant>
      <vt:variant>
        <vt:lpwstr>_ENREF_2</vt:lpwstr>
      </vt:variant>
      <vt:variant>
        <vt:i4>4194315</vt:i4>
      </vt:variant>
      <vt:variant>
        <vt:i4>94</vt:i4>
      </vt:variant>
      <vt:variant>
        <vt:i4>0</vt:i4>
      </vt:variant>
      <vt:variant>
        <vt:i4>5</vt:i4>
      </vt:variant>
      <vt:variant>
        <vt:lpwstr/>
      </vt:variant>
      <vt:variant>
        <vt:lpwstr>_ENREF_19</vt:lpwstr>
      </vt:variant>
      <vt:variant>
        <vt:i4>4194315</vt:i4>
      </vt:variant>
      <vt:variant>
        <vt:i4>88</vt:i4>
      </vt:variant>
      <vt:variant>
        <vt:i4>0</vt:i4>
      </vt:variant>
      <vt:variant>
        <vt:i4>5</vt:i4>
      </vt:variant>
      <vt:variant>
        <vt:lpwstr/>
      </vt:variant>
      <vt:variant>
        <vt:lpwstr>_ENREF_18</vt:lpwstr>
      </vt:variant>
      <vt:variant>
        <vt:i4>4194315</vt:i4>
      </vt:variant>
      <vt:variant>
        <vt:i4>82</vt:i4>
      </vt:variant>
      <vt:variant>
        <vt:i4>0</vt:i4>
      </vt:variant>
      <vt:variant>
        <vt:i4>5</vt:i4>
      </vt:variant>
      <vt:variant>
        <vt:lpwstr/>
      </vt:variant>
      <vt:variant>
        <vt:lpwstr>_ENREF_17</vt:lpwstr>
      </vt:variant>
      <vt:variant>
        <vt:i4>4194315</vt:i4>
      </vt:variant>
      <vt:variant>
        <vt:i4>74</vt:i4>
      </vt:variant>
      <vt:variant>
        <vt:i4>0</vt:i4>
      </vt:variant>
      <vt:variant>
        <vt:i4>5</vt:i4>
      </vt:variant>
      <vt:variant>
        <vt:lpwstr/>
      </vt:variant>
      <vt:variant>
        <vt:lpwstr>_ENREF_16</vt:lpwstr>
      </vt:variant>
      <vt:variant>
        <vt:i4>4194315</vt:i4>
      </vt:variant>
      <vt:variant>
        <vt:i4>70</vt:i4>
      </vt:variant>
      <vt:variant>
        <vt:i4>0</vt:i4>
      </vt:variant>
      <vt:variant>
        <vt:i4>5</vt:i4>
      </vt:variant>
      <vt:variant>
        <vt:lpwstr/>
      </vt:variant>
      <vt:variant>
        <vt:lpwstr>_ENREF_15</vt:lpwstr>
      </vt:variant>
      <vt:variant>
        <vt:i4>4194315</vt:i4>
      </vt:variant>
      <vt:variant>
        <vt:i4>67</vt:i4>
      </vt:variant>
      <vt:variant>
        <vt:i4>0</vt:i4>
      </vt:variant>
      <vt:variant>
        <vt:i4>5</vt:i4>
      </vt:variant>
      <vt:variant>
        <vt:lpwstr/>
      </vt:variant>
      <vt:variant>
        <vt:lpwstr>_ENREF_14</vt:lpwstr>
      </vt:variant>
      <vt:variant>
        <vt:i4>4194315</vt:i4>
      </vt:variant>
      <vt:variant>
        <vt:i4>59</vt:i4>
      </vt:variant>
      <vt:variant>
        <vt:i4>0</vt:i4>
      </vt:variant>
      <vt:variant>
        <vt:i4>5</vt:i4>
      </vt:variant>
      <vt:variant>
        <vt:lpwstr/>
      </vt:variant>
      <vt:variant>
        <vt:lpwstr>_ENREF_11</vt:lpwstr>
      </vt:variant>
      <vt:variant>
        <vt:i4>4718603</vt:i4>
      </vt:variant>
      <vt:variant>
        <vt:i4>56</vt:i4>
      </vt:variant>
      <vt:variant>
        <vt:i4>0</vt:i4>
      </vt:variant>
      <vt:variant>
        <vt:i4>5</vt:i4>
      </vt:variant>
      <vt:variant>
        <vt:lpwstr/>
      </vt:variant>
      <vt:variant>
        <vt:lpwstr>_ENREF_9</vt:lpwstr>
      </vt:variant>
      <vt:variant>
        <vt:i4>4194315</vt:i4>
      </vt:variant>
      <vt:variant>
        <vt:i4>48</vt:i4>
      </vt:variant>
      <vt:variant>
        <vt:i4>0</vt:i4>
      </vt:variant>
      <vt:variant>
        <vt:i4>5</vt:i4>
      </vt:variant>
      <vt:variant>
        <vt:lpwstr/>
      </vt:variant>
      <vt:variant>
        <vt:lpwstr>_ENREF_10</vt:lpwstr>
      </vt:variant>
      <vt:variant>
        <vt:i4>4718603</vt:i4>
      </vt:variant>
      <vt:variant>
        <vt:i4>45</vt:i4>
      </vt:variant>
      <vt:variant>
        <vt:i4>0</vt:i4>
      </vt:variant>
      <vt:variant>
        <vt:i4>5</vt:i4>
      </vt:variant>
      <vt:variant>
        <vt:lpwstr/>
      </vt:variant>
      <vt:variant>
        <vt:lpwstr>_ENREF_9</vt:lpwstr>
      </vt:variant>
      <vt:variant>
        <vt:i4>4784139</vt:i4>
      </vt:variant>
      <vt:variant>
        <vt:i4>37</vt:i4>
      </vt:variant>
      <vt:variant>
        <vt:i4>0</vt:i4>
      </vt:variant>
      <vt:variant>
        <vt:i4>5</vt:i4>
      </vt:variant>
      <vt:variant>
        <vt:lpwstr/>
      </vt:variant>
      <vt:variant>
        <vt:lpwstr>_ENREF_8</vt:lpwstr>
      </vt:variant>
      <vt:variant>
        <vt:i4>4325387</vt:i4>
      </vt:variant>
      <vt:variant>
        <vt:i4>34</vt:i4>
      </vt:variant>
      <vt:variant>
        <vt:i4>0</vt:i4>
      </vt:variant>
      <vt:variant>
        <vt:i4>5</vt:i4>
      </vt:variant>
      <vt:variant>
        <vt:lpwstr/>
      </vt:variant>
      <vt:variant>
        <vt:lpwstr>_ENREF_3</vt:lpwstr>
      </vt:variant>
      <vt:variant>
        <vt:i4>4456459</vt:i4>
      </vt:variant>
      <vt:variant>
        <vt:i4>22</vt:i4>
      </vt:variant>
      <vt:variant>
        <vt:i4>0</vt:i4>
      </vt:variant>
      <vt:variant>
        <vt:i4>5</vt:i4>
      </vt:variant>
      <vt:variant>
        <vt:lpwstr/>
      </vt:variant>
      <vt:variant>
        <vt:lpwstr>_ENREF_5</vt:lpwstr>
      </vt:variant>
      <vt:variant>
        <vt:i4>4325387</vt:i4>
      </vt:variant>
      <vt:variant>
        <vt:i4>14</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7536721</vt:i4>
      </vt:variant>
      <vt:variant>
        <vt:i4>0</vt:i4>
      </vt:variant>
      <vt:variant>
        <vt:i4>0</vt:i4>
      </vt:variant>
      <vt:variant>
        <vt:i4>5</vt:i4>
      </vt:variant>
      <vt:variant>
        <vt:lpwstr>mailto:salmonj@hss.edu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Guerra, Marta</dc:creator>
  <cp:lastModifiedBy>Guerra, Marta</cp:lastModifiedBy>
  <cp:revision>3</cp:revision>
  <cp:lastPrinted>2017-10-23T17:47:00Z</cp:lastPrinted>
  <dcterms:created xsi:type="dcterms:W3CDTF">2017-10-31T16:11:00Z</dcterms:created>
  <dcterms:modified xsi:type="dcterms:W3CDTF">2017-10-31T16:12:00Z</dcterms:modified>
</cp:coreProperties>
</file>