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FD" w:rsidRDefault="00420818" w:rsidP="000B63FD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Table S8</w:t>
      </w:r>
      <w:r>
        <w:rPr>
          <w:b/>
          <w:sz w:val="22"/>
          <w:szCs w:val="22"/>
        </w:rPr>
        <w:tab/>
      </w:r>
      <w:bookmarkStart w:id="0" w:name="_GoBack"/>
      <w:bookmarkEnd w:id="0"/>
      <w:r w:rsidR="000B63FD">
        <w:rPr>
          <w:b/>
          <w:sz w:val="22"/>
          <w:szCs w:val="22"/>
        </w:rPr>
        <w:t>Adjusted mean change from baseline in quality of life scores at 24 and 52 weeks (ITT analysis)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45"/>
        <w:gridCol w:w="2345"/>
        <w:gridCol w:w="2346"/>
      </w:tblGrid>
      <w:tr w:rsidR="000B63FD" w:rsidTr="00521666">
        <w:tc>
          <w:tcPr>
            <w:tcW w:w="1980" w:type="dxa"/>
          </w:tcPr>
          <w:p w:rsidR="000B63FD" w:rsidRDefault="000B63FD" w:rsidP="0052166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:rsidR="000B63FD" w:rsidRDefault="000B63F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Abatacept</w:t>
            </w:r>
            <w:proofErr w:type="spellEnd"/>
            <w:r>
              <w:rPr>
                <w:b/>
                <w:sz w:val="22"/>
                <w:szCs w:val="22"/>
              </w:rPr>
              <w:t xml:space="preserve"> (n=213)</w:t>
            </w:r>
          </w:p>
        </w:tc>
        <w:tc>
          <w:tcPr>
            <w:tcW w:w="2345" w:type="dxa"/>
          </w:tcPr>
          <w:p w:rsidR="000B63FD" w:rsidRDefault="000B63F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Placebo (n=211)</w:t>
            </w:r>
          </w:p>
        </w:tc>
        <w:tc>
          <w:tcPr>
            <w:tcW w:w="2346" w:type="dxa"/>
          </w:tcPr>
          <w:p w:rsidR="000B63FD" w:rsidRDefault="000B63F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Adjusted mean difference (95% CI)</w:t>
            </w:r>
          </w:p>
        </w:tc>
      </w:tr>
      <w:tr w:rsidR="000B63FD" w:rsidTr="00521666">
        <w:tc>
          <w:tcPr>
            <w:tcW w:w="9016" w:type="dxa"/>
            <w:gridSpan w:val="4"/>
          </w:tcPr>
          <w:p w:rsidR="000B63FD" w:rsidRDefault="000B63F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weeks </w:t>
            </w:r>
          </w:p>
        </w:tc>
      </w:tr>
      <w:tr w:rsidR="000B63FD" w:rsidTr="00521666">
        <w:tc>
          <w:tcPr>
            <w:tcW w:w="1980" w:type="dxa"/>
          </w:tcPr>
          <w:p w:rsidR="000B63FD" w:rsidRPr="00246DE7" w:rsidRDefault="000B63FD" w:rsidP="00521666">
            <w:pPr>
              <w:spacing w:line="480" w:lineRule="auto"/>
              <w:rPr>
                <w:sz w:val="22"/>
                <w:szCs w:val="22"/>
              </w:rPr>
            </w:pPr>
            <w:r w:rsidRPr="00246DE7">
              <w:rPr>
                <w:sz w:val="22"/>
                <w:szCs w:val="22"/>
              </w:rPr>
              <w:t>SF-36</w:t>
            </w:r>
            <w:r>
              <w:rPr>
                <w:sz w:val="22"/>
                <w:szCs w:val="22"/>
              </w:rPr>
              <w:t xml:space="preserve"> </w:t>
            </w:r>
          </w:p>
          <w:p w:rsidR="000B63FD" w:rsidRDefault="000B63FD" w:rsidP="00521666">
            <w:pPr>
              <w:spacing w:line="480" w:lineRule="auto"/>
              <w:rPr>
                <w:b/>
                <w:sz w:val="22"/>
                <w:szCs w:val="22"/>
              </w:rPr>
            </w:pPr>
            <w:r w:rsidRPr="00246DE7">
              <w:rPr>
                <w:sz w:val="22"/>
                <w:szCs w:val="22"/>
              </w:rPr>
              <w:tab/>
              <w:t>PCS</w:t>
            </w:r>
            <w:r w:rsidRPr="00246DE7">
              <w:rPr>
                <w:sz w:val="22"/>
                <w:szCs w:val="22"/>
              </w:rPr>
              <w:br/>
            </w:r>
            <w:r w:rsidRPr="00246DE7">
              <w:rPr>
                <w:sz w:val="22"/>
                <w:szCs w:val="22"/>
              </w:rPr>
              <w:tab/>
              <w:t>MCS</w:t>
            </w:r>
          </w:p>
        </w:tc>
        <w:tc>
          <w:tcPr>
            <w:tcW w:w="2345" w:type="dxa"/>
          </w:tcPr>
          <w:p w:rsidR="000B63FD" w:rsidRPr="00246DE7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n=</w:t>
            </w:r>
            <w:r w:rsidRPr="00246DE7">
              <w:rPr>
                <w:sz w:val="22"/>
                <w:szCs w:val="22"/>
              </w:rPr>
              <w:t>124</w:t>
            </w:r>
            <w:r w:rsidRPr="00246DE7">
              <w:rPr>
                <w:sz w:val="22"/>
                <w:szCs w:val="22"/>
              </w:rPr>
              <w:br/>
              <w:t>5.11</w:t>
            </w:r>
            <w:r w:rsidRPr="00DE46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(3.86 to 6.36</w:t>
            </w:r>
            <w:r w:rsidRPr="00DE46B5">
              <w:rPr>
                <w:sz w:val="22"/>
                <w:szCs w:val="22"/>
              </w:rPr>
              <w:t>)</w:t>
            </w:r>
            <w:r w:rsidRPr="00DE46B5">
              <w:rPr>
                <w:sz w:val="22"/>
                <w:szCs w:val="22"/>
              </w:rPr>
              <w:br/>
              <w:t>2.56 (</w:t>
            </w:r>
            <w:r>
              <w:rPr>
                <w:sz w:val="22"/>
                <w:szCs w:val="22"/>
              </w:rPr>
              <w:t>0.93 to 4.18</w:t>
            </w:r>
            <w:r w:rsidRPr="00DE46B5">
              <w:rPr>
                <w:sz w:val="22"/>
                <w:szCs w:val="22"/>
              </w:rPr>
              <w:t>)</w:t>
            </w:r>
          </w:p>
        </w:tc>
        <w:tc>
          <w:tcPr>
            <w:tcW w:w="2345" w:type="dxa"/>
          </w:tcPr>
          <w:p w:rsidR="000B63FD" w:rsidRPr="00DE46B5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n=</w:t>
            </w:r>
            <w:r w:rsidRPr="00246DE7">
              <w:rPr>
                <w:sz w:val="22"/>
                <w:szCs w:val="22"/>
              </w:rPr>
              <w:t>97</w:t>
            </w:r>
            <w:r w:rsidRPr="00246DE7">
              <w:rPr>
                <w:sz w:val="22"/>
                <w:szCs w:val="22"/>
              </w:rPr>
              <w:br/>
              <w:t>3.69 (</w:t>
            </w:r>
            <w:r>
              <w:rPr>
                <w:sz w:val="22"/>
                <w:szCs w:val="22"/>
              </w:rPr>
              <w:t>2.30 to 5.08</w:t>
            </w:r>
            <w:r w:rsidRPr="00DE46B5">
              <w:rPr>
                <w:sz w:val="22"/>
                <w:szCs w:val="22"/>
              </w:rPr>
              <w:t>)</w:t>
            </w:r>
          </w:p>
          <w:p w:rsidR="000B63FD" w:rsidRPr="00246DE7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2.62 (0.80 to 4.44</w:t>
            </w:r>
            <w:r w:rsidRPr="00DE46B5">
              <w:rPr>
                <w:sz w:val="22"/>
                <w:szCs w:val="22"/>
              </w:rPr>
              <w:t>)</w:t>
            </w:r>
          </w:p>
        </w:tc>
        <w:tc>
          <w:tcPr>
            <w:tcW w:w="2346" w:type="dxa"/>
          </w:tcPr>
          <w:p w:rsidR="000B63FD" w:rsidRDefault="000B63F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0B63FD" w:rsidRDefault="000B63F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246DE7">
              <w:rPr>
                <w:sz w:val="22"/>
                <w:szCs w:val="22"/>
              </w:rPr>
              <w:t>1.42 (–0.32</w:t>
            </w:r>
            <w:r>
              <w:rPr>
                <w:sz w:val="22"/>
                <w:szCs w:val="22"/>
              </w:rPr>
              <w:t xml:space="preserve"> to</w:t>
            </w:r>
            <w:r w:rsidRPr="00246DE7">
              <w:rPr>
                <w:sz w:val="22"/>
                <w:szCs w:val="22"/>
              </w:rPr>
              <w:t xml:space="preserve"> 3.15</w:t>
            </w:r>
            <w:r>
              <w:rPr>
                <w:b/>
                <w:sz w:val="22"/>
                <w:szCs w:val="22"/>
              </w:rPr>
              <w:t>)</w:t>
            </w:r>
          </w:p>
          <w:p w:rsidR="000B63FD" w:rsidRPr="00246DE7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46DE7">
              <w:rPr>
                <w:sz w:val="22"/>
                <w:szCs w:val="22"/>
              </w:rPr>
              <w:t>–0.06 (–2.32</w:t>
            </w:r>
            <w:r>
              <w:rPr>
                <w:sz w:val="22"/>
                <w:szCs w:val="22"/>
              </w:rPr>
              <w:t xml:space="preserve"> to</w:t>
            </w:r>
            <w:r w:rsidRPr="00246DE7">
              <w:rPr>
                <w:sz w:val="22"/>
                <w:szCs w:val="22"/>
              </w:rPr>
              <w:t xml:space="preserve"> 2.20)</w:t>
            </w:r>
          </w:p>
        </w:tc>
      </w:tr>
      <w:tr w:rsidR="000B63FD" w:rsidTr="00521666">
        <w:tc>
          <w:tcPr>
            <w:tcW w:w="1980" w:type="dxa"/>
          </w:tcPr>
          <w:p w:rsidR="000B63FD" w:rsidRDefault="000B63FD" w:rsidP="00521666">
            <w:pPr>
              <w:spacing w:line="480" w:lineRule="auto"/>
              <w:rPr>
                <w:sz w:val="22"/>
                <w:szCs w:val="22"/>
              </w:rPr>
            </w:pPr>
            <w:r w:rsidRPr="00CD0E01">
              <w:rPr>
                <w:sz w:val="22"/>
                <w:szCs w:val="22"/>
              </w:rPr>
              <w:t>DLQI</w:t>
            </w:r>
            <w:r>
              <w:rPr>
                <w:sz w:val="22"/>
                <w:szCs w:val="22"/>
              </w:rPr>
              <w:t xml:space="preserve"> </w:t>
            </w:r>
          </w:p>
          <w:p w:rsidR="000B63FD" w:rsidRPr="00CD0E01" w:rsidRDefault="000B63FD" w:rsidP="0052166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345" w:type="dxa"/>
          </w:tcPr>
          <w:p w:rsidR="000B63FD" w:rsidRPr="00CD0E01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5F4CD2">
              <w:rPr>
                <w:sz w:val="22"/>
                <w:szCs w:val="22"/>
              </w:rPr>
              <w:t>n</w:t>
            </w:r>
            <w:r w:rsidRPr="00CD0E01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br/>
              <w:t>–2.49 (–3.32 to –1.66)</w:t>
            </w:r>
          </w:p>
        </w:tc>
        <w:tc>
          <w:tcPr>
            <w:tcW w:w="2345" w:type="dxa"/>
          </w:tcPr>
          <w:p w:rsidR="000B63FD" w:rsidRPr="00CD0E01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D0E01">
              <w:rPr>
                <w:sz w:val="22"/>
                <w:szCs w:val="22"/>
              </w:rPr>
              <w:t>n=</w:t>
            </w:r>
            <w:r w:rsidRPr="008D5C63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br/>
              <w:t>–0.71 (–1.64 to 0.23)</w:t>
            </w:r>
          </w:p>
        </w:tc>
        <w:tc>
          <w:tcPr>
            <w:tcW w:w="2346" w:type="dxa"/>
          </w:tcPr>
          <w:p w:rsidR="000B63FD" w:rsidRDefault="000B63F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</w:p>
          <w:p w:rsidR="000B63FD" w:rsidRPr="00CD0E01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D0E01">
              <w:rPr>
                <w:sz w:val="22"/>
                <w:szCs w:val="22"/>
              </w:rPr>
              <w:t>–1.78 (–2.94</w:t>
            </w:r>
            <w:r>
              <w:rPr>
                <w:sz w:val="22"/>
                <w:szCs w:val="22"/>
              </w:rPr>
              <w:t xml:space="preserve"> to</w:t>
            </w:r>
            <w:r w:rsidRPr="00CD0E01">
              <w:rPr>
                <w:sz w:val="22"/>
                <w:szCs w:val="22"/>
              </w:rPr>
              <w:t xml:space="preserve"> –0.63)</w:t>
            </w:r>
          </w:p>
        </w:tc>
      </w:tr>
      <w:tr w:rsidR="000B63FD" w:rsidTr="00521666">
        <w:tc>
          <w:tcPr>
            <w:tcW w:w="9016" w:type="dxa"/>
            <w:gridSpan w:val="4"/>
          </w:tcPr>
          <w:p w:rsidR="000B63FD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weeks</w:t>
            </w:r>
          </w:p>
        </w:tc>
      </w:tr>
      <w:tr w:rsidR="000B63FD" w:rsidTr="00521666">
        <w:tc>
          <w:tcPr>
            <w:tcW w:w="1980" w:type="dxa"/>
          </w:tcPr>
          <w:p w:rsidR="000B63FD" w:rsidRPr="00246DE7" w:rsidRDefault="000B63FD" w:rsidP="00521666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</w:t>
            </w:r>
            <w:r w:rsidRPr="00246DE7">
              <w:rPr>
                <w:sz w:val="22"/>
                <w:szCs w:val="22"/>
              </w:rPr>
              <w:t>-36</w:t>
            </w:r>
            <w:r>
              <w:rPr>
                <w:sz w:val="22"/>
                <w:szCs w:val="22"/>
              </w:rPr>
              <w:t xml:space="preserve"> </w:t>
            </w:r>
          </w:p>
          <w:p w:rsidR="000B63FD" w:rsidRPr="00BA34FC" w:rsidRDefault="000B63FD" w:rsidP="00521666">
            <w:pPr>
              <w:spacing w:line="480" w:lineRule="auto"/>
              <w:rPr>
                <w:sz w:val="22"/>
                <w:szCs w:val="22"/>
              </w:rPr>
            </w:pPr>
            <w:r w:rsidRPr="00246DE7">
              <w:rPr>
                <w:sz w:val="22"/>
                <w:szCs w:val="22"/>
              </w:rPr>
              <w:tab/>
              <w:t>PCS</w:t>
            </w:r>
            <w:r w:rsidRPr="00246DE7">
              <w:rPr>
                <w:sz w:val="22"/>
                <w:szCs w:val="22"/>
              </w:rPr>
              <w:br/>
            </w:r>
            <w:r w:rsidRPr="00246DE7">
              <w:rPr>
                <w:sz w:val="22"/>
                <w:szCs w:val="22"/>
              </w:rPr>
              <w:tab/>
              <w:t>MCS</w:t>
            </w:r>
          </w:p>
        </w:tc>
        <w:tc>
          <w:tcPr>
            <w:tcW w:w="2345" w:type="dxa"/>
          </w:tcPr>
          <w:p w:rsidR="000B63FD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n=167</w:t>
            </w:r>
          </w:p>
          <w:p w:rsidR="000B63FD" w:rsidRPr="004D6CA2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6.25 (4.97 to 7.52)</w:t>
            </w:r>
            <w:r>
              <w:rPr>
                <w:sz w:val="22"/>
                <w:szCs w:val="22"/>
              </w:rPr>
              <w:br/>
              <w:t>3.89 (2.48 to 5.30)</w:t>
            </w:r>
          </w:p>
        </w:tc>
        <w:tc>
          <w:tcPr>
            <w:tcW w:w="2345" w:type="dxa"/>
          </w:tcPr>
          <w:p w:rsidR="000B63FD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n=166</w:t>
            </w:r>
          </w:p>
          <w:p w:rsidR="000B63FD" w:rsidRPr="004D6CA2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5.91 (4.61 to 7.22)</w:t>
            </w:r>
            <w:r>
              <w:rPr>
                <w:sz w:val="22"/>
                <w:szCs w:val="22"/>
              </w:rPr>
              <w:br/>
              <w:t>2.73 (1.28 to 4.18)</w:t>
            </w:r>
          </w:p>
        </w:tc>
        <w:tc>
          <w:tcPr>
            <w:tcW w:w="2346" w:type="dxa"/>
          </w:tcPr>
          <w:p w:rsidR="000B63FD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0B63FD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calculated</w:t>
            </w:r>
            <w:r>
              <w:rPr>
                <w:sz w:val="22"/>
                <w:szCs w:val="22"/>
              </w:rPr>
              <w:br/>
              <w:t>Not calculated</w:t>
            </w:r>
          </w:p>
        </w:tc>
      </w:tr>
      <w:tr w:rsidR="000B63FD" w:rsidTr="00521666">
        <w:tc>
          <w:tcPr>
            <w:tcW w:w="1980" w:type="dxa"/>
          </w:tcPr>
          <w:p w:rsidR="000B63FD" w:rsidRDefault="000B63FD" w:rsidP="00521666">
            <w:pPr>
              <w:spacing w:line="480" w:lineRule="auto"/>
              <w:rPr>
                <w:sz w:val="22"/>
                <w:szCs w:val="22"/>
              </w:rPr>
            </w:pPr>
            <w:r w:rsidRPr="00CD0E01">
              <w:rPr>
                <w:sz w:val="22"/>
                <w:szCs w:val="22"/>
              </w:rPr>
              <w:t>DLQI</w:t>
            </w:r>
            <w:r>
              <w:rPr>
                <w:sz w:val="22"/>
                <w:szCs w:val="22"/>
              </w:rPr>
              <w:t xml:space="preserve"> </w:t>
            </w:r>
          </w:p>
          <w:p w:rsidR="000B63FD" w:rsidRPr="00BA34FC" w:rsidRDefault="000B63FD" w:rsidP="00521666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345" w:type="dxa"/>
          </w:tcPr>
          <w:p w:rsidR="000B63FD" w:rsidRPr="004D6CA2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n=167</w:t>
            </w:r>
            <w:r>
              <w:rPr>
                <w:sz w:val="22"/>
                <w:szCs w:val="22"/>
              </w:rPr>
              <w:br/>
              <w:t>–2.49 (–3.24 to –1.75)</w:t>
            </w:r>
          </w:p>
        </w:tc>
        <w:tc>
          <w:tcPr>
            <w:tcW w:w="2345" w:type="dxa"/>
          </w:tcPr>
          <w:p w:rsidR="000B63FD" w:rsidRPr="004D6CA2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n=166</w:t>
            </w:r>
            <w:r>
              <w:rPr>
                <w:sz w:val="22"/>
                <w:szCs w:val="22"/>
              </w:rPr>
              <w:br/>
              <w:t xml:space="preserve">–1.82 (–2.59 to –1.05) </w:t>
            </w:r>
          </w:p>
        </w:tc>
        <w:tc>
          <w:tcPr>
            <w:tcW w:w="2346" w:type="dxa"/>
          </w:tcPr>
          <w:p w:rsidR="000B63FD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0B63FD" w:rsidRDefault="000B63F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calculated</w:t>
            </w:r>
          </w:p>
        </w:tc>
      </w:tr>
    </w:tbl>
    <w:p w:rsidR="000B63FD" w:rsidRDefault="000B63FD" w:rsidP="000B63F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 are adjusted mean change (95% CI) unless indicated</w:t>
      </w:r>
      <w:r w:rsidRPr="00DA5BCE">
        <w:rPr>
          <w:sz w:val="22"/>
          <w:szCs w:val="22"/>
        </w:rPr>
        <w:t xml:space="preserve"> </w:t>
      </w:r>
      <w:r>
        <w:rPr>
          <w:sz w:val="22"/>
          <w:szCs w:val="22"/>
        </w:rPr>
        <w:t>otherwise.</w:t>
      </w:r>
    </w:p>
    <w:p w:rsidR="000B63FD" w:rsidRDefault="000B63FD" w:rsidP="000B63FD">
      <w:pPr>
        <w:spacing w:line="480" w:lineRule="auto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n</w:t>
      </w:r>
      <w:proofErr w:type="gramEnd"/>
      <w:r>
        <w:rPr>
          <w:rFonts w:cs="Arial"/>
          <w:sz w:val="22"/>
          <w:szCs w:val="22"/>
        </w:rPr>
        <w:t xml:space="preserve"> is the number of patients with post-baseline and baseline measurements. </w:t>
      </w:r>
    </w:p>
    <w:p w:rsidR="000B63FD" w:rsidRDefault="000B63FD" w:rsidP="000B63FD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e</w:t>
      </w:r>
      <w:r w:rsidRPr="00190608">
        <w:rPr>
          <w:rFonts w:cs="Arial"/>
          <w:sz w:val="22"/>
          <w:szCs w:val="22"/>
        </w:rPr>
        <w:t>arly escape patients</w:t>
      </w:r>
      <w:r>
        <w:rPr>
          <w:rFonts w:cs="Arial"/>
          <w:sz w:val="22"/>
          <w:szCs w:val="22"/>
        </w:rPr>
        <w:t>, the measurements at week 24 were set to missing</w:t>
      </w:r>
      <w:r w:rsidRPr="00190608">
        <w:rPr>
          <w:rFonts w:cs="Arial"/>
          <w:sz w:val="22"/>
          <w:szCs w:val="22"/>
        </w:rPr>
        <w:t>.</w:t>
      </w:r>
    </w:p>
    <w:p w:rsidR="000B63FD" w:rsidRPr="00190608" w:rsidRDefault="000B63FD" w:rsidP="000B63FD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 week 52, data are for double-blind and open-label periods combined, and treatment groups represent treatment received in the double-blind period; for early escape patients, day 365 corresponds to day 309 from start of open-label study medication (day 197 in open-label period).</w:t>
      </w:r>
    </w:p>
    <w:p w:rsidR="00CE3903" w:rsidRDefault="000B63FD" w:rsidP="000B63FD">
      <w:r>
        <w:rPr>
          <w:sz w:val="22"/>
          <w:szCs w:val="22"/>
        </w:rPr>
        <w:t xml:space="preserve">CI, confidence interval; DLQI, Dermatology Life Quality Index; MCS, mental component summary; </w:t>
      </w:r>
      <w:r w:rsidRPr="00BA34FC">
        <w:rPr>
          <w:sz w:val="22"/>
          <w:szCs w:val="22"/>
        </w:rPr>
        <w:t xml:space="preserve">PCS, </w:t>
      </w:r>
      <w:r>
        <w:rPr>
          <w:sz w:val="22"/>
          <w:szCs w:val="22"/>
        </w:rPr>
        <w:t>physical component summary; SF-36, Short Form-36.</w:t>
      </w:r>
    </w:p>
    <w:sectPr w:rsidR="00CE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FD"/>
    <w:rsid w:val="000B63FD"/>
    <w:rsid w:val="00420818"/>
    <w:rsid w:val="004B745B"/>
    <w:rsid w:val="00887F2F"/>
    <w:rsid w:val="00B31688"/>
    <w:rsid w:val="00CE3903"/>
    <w:rsid w:val="00CF2A87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8C4A9-F4B7-4A51-B961-471C9803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FD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93FCA0D4C494BA00DC4EA15AEEC69" ma:contentTypeVersion="0" ma:contentTypeDescription="Create a new document." ma:contentTypeScope="" ma:versionID="f9d1e6f90f557c61ba63d3fd48a6330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5B6ED-A189-4AA0-A7BC-7D961E6C4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132254-83F6-4EBD-936F-396DFB6B97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7470C9-1AF9-478A-A381-DE4212DD8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Jasmin (OXF-CDX)</dc:creator>
  <cp:keywords/>
  <dc:description/>
  <cp:lastModifiedBy>Schulz, Jasmin (OXF-CDX)</cp:lastModifiedBy>
  <cp:revision>4</cp:revision>
  <dcterms:created xsi:type="dcterms:W3CDTF">2016-12-28T12:46:00Z</dcterms:created>
  <dcterms:modified xsi:type="dcterms:W3CDTF">2017-03-16T11:34:00Z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0x01010081D93FCA0D4C494BA00DC4EA15AEEC69</vt:lpwstr>
  </property>
</Properties>
</file>