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AC016" w14:textId="7C0C9E76" w:rsidR="00CB5D68" w:rsidRPr="00247972" w:rsidRDefault="00CB5D68" w:rsidP="00CB5D68">
      <w:pPr>
        <w:pStyle w:val="Manuscriptbodytitle"/>
        <w:rPr>
          <w:lang w:val="en-GB"/>
        </w:rPr>
      </w:pPr>
      <w:bookmarkStart w:id="0" w:name="_Toc484691138"/>
      <w:bookmarkStart w:id="1" w:name="_Toc484691319"/>
      <w:r w:rsidRPr="00247972">
        <w:rPr>
          <w:lang w:val="en-GB"/>
        </w:rPr>
        <w:t xml:space="preserve">SUPPLEMENTARY </w:t>
      </w:r>
      <w:bookmarkEnd w:id="0"/>
      <w:bookmarkEnd w:id="1"/>
      <w:r w:rsidR="0016573D" w:rsidRPr="00247972">
        <w:rPr>
          <w:lang w:val="en-GB"/>
        </w:rPr>
        <w:t>MATERIALS</w:t>
      </w:r>
    </w:p>
    <w:p w14:paraId="4408891F" w14:textId="77777777" w:rsidR="00CB5D68" w:rsidRPr="00247972" w:rsidRDefault="00CB5D68" w:rsidP="00CB5D68">
      <w:pPr>
        <w:pStyle w:val="Manuscriptbodytitle"/>
        <w:rPr>
          <w:lang w:val="en-GB"/>
        </w:rPr>
      </w:pPr>
      <w:bookmarkStart w:id="2" w:name="_Toc484691321"/>
      <w:r w:rsidRPr="00247972">
        <w:rPr>
          <w:lang w:val="en-GB"/>
        </w:rPr>
        <w:t>Rationale for exclusion of one infant from the per protocol analysis set</w:t>
      </w:r>
      <w:bookmarkEnd w:id="2"/>
      <w:r w:rsidRPr="00247972">
        <w:rPr>
          <w:lang w:val="en-GB"/>
        </w:rPr>
        <w:t xml:space="preserve"> </w:t>
      </w:r>
    </w:p>
    <w:p w14:paraId="168133D8" w14:textId="77777777" w:rsidR="00CB5D68" w:rsidRPr="00247972" w:rsidRDefault="00CB5D68" w:rsidP="00CB5D68">
      <w:pPr>
        <w:pStyle w:val="Manuscriptbody"/>
      </w:pPr>
      <w:r w:rsidRPr="00247972">
        <w:t xml:space="preserve">One infant exhibited an unexpectedly high plasma CZP concentration at birth (0.485 </w:t>
      </w:r>
      <w:proofErr w:type="spellStart"/>
      <w:r w:rsidRPr="00247972">
        <w:t>μg</w:t>
      </w:r>
      <w:proofErr w:type="spellEnd"/>
      <w:r w:rsidRPr="00247972">
        <w:t xml:space="preserve">/mL), compared with results from the samples collected from the other 14 infants. By contrast, the week 4 and week 8 sample results in this infant were below the assay LLOQ (&lt;0.032 </w:t>
      </w:r>
      <w:proofErr w:type="spellStart"/>
      <w:r w:rsidRPr="00247972">
        <w:t>μg</w:t>
      </w:r>
      <w:proofErr w:type="spellEnd"/>
      <w:r w:rsidRPr="00247972">
        <w:t>/mL). Knowing that the elimination half-life of IgG in infants is longer than in adults,</w:t>
      </w:r>
      <w:r w:rsidRPr="00247972">
        <w:rPr>
          <w:vertAlign w:val="superscript"/>
        </w:rPr>
        <w:t>1</w:t>
      </w:r>
      <w:r w:rsidRPr="00247972">
        <w:t xml:space="preserve"> and </w:t>
      </w:r>
      <w:proofErr w:type="gramStart"/>
      <w:r w:rsidRPr="00247972">
        <w:t>in light of</w:t>
      </w:r>
      <w:proofErr w:type="gramEnd"/>
      <w:r w:rsidRPr="00247972">
        <w:t xml:space="preserve"> evidence that CZP may be eliminated at a slower rate in exposed infants than in adult patients,</w:t>
      </w:r>
      <w:r w:rsidRPr="00247972">
        <w:rPr>
          <w:vertAlign w:val="superscript"/>
        </w:rPr>
        <w:t>2</w:t>
      </w:r>
      <w:r w:rsidRPr="00247972">
        <w:t xml:space="preserve"> this result prompted further investigation.</w:t>
      </w:r>
    </w:p>
    <w:p w14:paraId="75AEA72E" w14:textId="4F7ABED4" w:rsidR="00CB5D68" w:rsidRPr="00247972" w:rsidRDefault="00CB5D68" w:rsidP="00CB5D68">
      <w:pPr>
        <w:pStyle w:val="Manuscriptbody"/>
      </w:pPr>
      <w:r w:rsidRPr="00247972">
        <w:t xml:space="preserve">According to the clinical narrative, the infant’s mother experienced a complicated delivery, and the infant was delivered by emergency </w:t>
      </w:r>
      <w:r w:rsidR="00554D3C" w:rsidRPr="00247972">
        <w:t>caesarean</w:t>
      </w:r>
      <w:r w:rsidRPr="00247972">
        <w:t xml:space="preserve"> section. Nurse’s notes indicate that the infant’s blood sample had an abnormal </w:t>
      </w:r>
      <w:r w:rsidR="00554D3C" w:rsidRPr="00247972">
        <w:t>colour</w:t>
      </w:r>
      <w:r w:rsidRPr="00247972">
        <w:t xml:space="preserve"> and was particularly difficult to process. In addition, it was not possible to collect the umbilical cord blood sample, due to umbilical cord collapse. </w:t>
      </w:r>
    </w:p>
    <w:p w14:paraId="48507504" w14:textId="1FF8BE07" w:rsidR="00CB5D68" w:rsidRPr="00247972" w:rsidRDefault="00CB5D68" w:rsidP="00CB5D68">
      <w:pPr>
        <w:pStyle w:val="Manuscriptbody"/>
      </w:pPr>
      <w:r w:rsidRPr="00247972">
        <w:t xml:space="preserve">Using a </w:t>
      </w:r>
      <w:r w:rsidR="00554D3C" w:rsidRPr="00247972">
        <w:t>paediatric</w:t>
      </w:r>
      <w:r w:rsidRPr="00247972">
        <w:t xml:space="preserve"> population PK model to predict CZP plasma concentrations at 4 weeks from birth (unpublished data from a CZP study in patients with juvenile idiopathic arthritis [NCT01550003]), a CZP concentration at birth of 0.485 </w:t>
      </w:r>
      <w:proofErr w:type="spellStart"/>
      <w:r w:rsidRPr="00247972">
        <w:t>μg</w:t>
      </w:r>
      <w:proofErr w:type="spellEnd"/>
      <w:r w:rsidRPr="00247972">
        <w:t xml:space="preserve">/mL would result in a median week 4 CZP concentration of 0.182 </w:t>
      </w:r>
      <w:proofErr w:type="spellStart"/>
      <w:r w:rsidRPr="00247972">
        <w:t>μg</w:t>
      </w:r>
      <w:proofErr w:type="spellEnd"/>
      <w:r w:rsidRPr="00247972">
        <w:t>/mL (0.1</w:t>
      </w:r>
      <w:r w:rsidRPr="00247972">
        <w:rPr>
          <w:vertAlign w:val="superscript"/>
        </w:rPr>
        <w:t>st</w:t>
      </w:r>
      <w:r w:rsidRPr="00247972">
        <w:t>–99.9</w:t>
      </w:r>
      <w:r w:rsidRPr="00247972">
        <w:rPr>
          <w:vertAlign w:val="superscript"/>
        </w:rPr>
        <w:t>th</w:t>
      </w:r>
      <w:r w:rsidRPr="00247972">
        <w:t xml:space="preserve"> percentiles: 0.059–0.351 </w:t>
      </w:r>
      <w:proofErr w:type="spellStart"/>
      <w:r w:rsidRPr="00247972">
        <w:t>μg</w:t>
      </w:r>
      <w:proofErr w:type="spellEnd"/>
      <w:r w:rsidRPr="00247972">
        <w:t>/mL</w:t>
      </w:r>
      <w:r w:rsidR="00ED0A68" w:rsidRPr="00247972">
        <w:t xml:space="preserve">; </w:t>
      </w:r>
      <w:r w:rsidR="00ED0A68" w:rsidRPr="00247972">
        <w:rPr>
          <w:b/>
        </w:rPr>
        <w:t>Supplementary Figure S1</w:t>
      </w:r>
      <w:r w:rsidR="00C902D4" w:rsidRPr="00247972">
        <w:rPr>
          <w:b/>
        </w:rPr>
        <w:t>A</w:t>
      </w:r>
      <w:r w:rsidRPr="00247972">
        <w:t>). Another, more conservative approach was explored, in which the infant’s blood volume was calculated using their known body weight (0.109 x body weight). This estimated blood volume was set as the volume of distribution (V/F), which represents the smallest possible V/F and a shorter elimination half-life (t</w:t>
      </w:r>
      <w:r w:rsidRPr="00247972">
        <w:rPr>
          <w:vertAlign w:val="subscript"/>
        </w:rPr>
        <w:t>1/2</w:t>
      </w:r>
      <w:r w:rsidRPr="00247972">
        <w:t xml:space="preserve">) for CZP. With this approach, a CZP concentration at birth of 0.485 </w:t>
      </w:r>
      <w:proofErr w:type="spellStart"/>
      <w:r w:rsidRPr="00247972">
        <w:t>μg</w:t>
      </w:r>
      <w:proofErr w:type="spellEnd"/>
      <w:r w:rsidRPr="00247972">
        <w:t>/mL would result in a median week 4 CZP concentration of</w:t>
      </w:r>
      <w:bookmarkStart w:id="3" w:name="_GoBack"/>
      <w:bookmarkEnd w:id="3"/>
      <w:r w:rsidRPr="00247972">
        <w:t xml:space="preserve"> 0.186 </w:t>
      </w:r>
      <w:proofErr w:type="spellStart"/>
      <w:r w:rsidRPr="00247972">
        <w:t>μg</w:t>
      </w:r>
      <w:proofErr w:type="spellEnd"/>
      <w:r w:rsidRPr="00247972">
        <w:t>/mL (0.1</w:t>
      </w:r>
      <w:r w:rsidRPr="00247972">
        <w:rPr>
          <w:vertAlign w:val="superscript"/>
        </w:rPr>
        <w:t>st</w:t>
      </w:r>
      <w:r w:rsidRPr="00247972">
        <w:t>–99.9</w:t>
      </w:r>
      <w:r w:rsidRPr="00247972">
        <w:rPr>
          <w:vertAlign w:val="superscript"/>
        </w:rPr>
        <w:t>th</w:t>
      </w:r>
      <w:r w:rsidRPr="00247972">
        <w:t xml:space="preserve"> percentiles: 0.062–0.354 </w:t>
      </w:r>
      <w:proofErr w:type="spellStart"/>
      <w:r w:rsidRPr="00247972">
        <w:t>μg</w:t>
      </w:r>
      <w:proofErr w:type="spellEnd"/>
      <w:r w:rsidRPr="00247972">
        <w:t>/mL</w:t>
      </w:r>
      <w:r w:rsidR="00C902D4" w:rsidRPr="00247972">
        <w:t xml:space="preserve">; </w:t>
      </w:r>
      <w:r w:rsidR="00C902D4" w:rsidRPr="00247972">
        <w:rPr>
          <w:b/>
        </w:rPr>
        <w:t>Supplementary Figure S1B</w:t>
      </w:r>
      <w:r w:rsidRPr="00247972">
        <w:t xml:space="preserve">). According to these two approaches, there was a very low probability (&lt;0.1%) of an infant with a CZP concentration of 0.485 </w:t>
      </w:r>
      <w:proofErr w:type="spellStart"/>
      <w:r w:rsidRPr="00247972">
        <w:t>μg</w:t>
      </w:r>
      <w:proofErr w:type="spellEnd"/>
      <w:r w:rsidRPr="00247972">
        <w:t xml:space="preserve">/mL at birth to display levels below the LLOQ </w:t>
      </w:r>
      <w:r w:rsidRPr="00247972">
        <w:rPr>
          <w:szCs w:val="22"/>
        </w:rPr>
        <w:t xml:space="preserve">(&lt;0.032 </w:t>
      </w:r>
      <w:proofErr w:type="spellStart"/>
      <w:r w:rsidRPr="00247972">
        <w:rPr>
          <w:szCs w:val="22"/>
        </w:rPr>
        <w:t>μg</w:t>
      </w:r>
      <w:proofErr w:type="spellEnd"/>
      <w:r w:rsidRPr="00247972">
        <w:rPr>
          <w:szCs w:val="22"/>
        </w:rPr>
        <w:t>/mL)</w:t>
      </w:r>
      <w:r w:rsidRPr="00247972">
        <w:t xml:space="preserve"> at week 4 (i.e. implausibly increased CZP clearance [CL/F] in a newborn). </w:t>
      </w:r>
    </w:p>
    <w:p w14:paraId="51A5E41B" w14:textId="4CF00FD9" w:rsidR="00CB5D68" w:rsidRPr="00247972" w:rsidRDefault="00247972" w:rsidP="00CB5D68">
      <w:pPr>
        <w:pStyle w:val="Manuscriptbody"/>
      </w:pPr>
      <w:r>
        <w:t>Based on the evidence summaris</w:t>
      </w:r>
      <w:r w:rsidR="00CB5D68" w:rsidRPr="00247972">
        <w:t xml:space="preserve">ed above, we surmised that the unexpectedly high CZP plasma level at birth may have resulted from a blood sampling error. Therefore, </w:t>
      </w:r>
      <w:r w:rsidR="00CB5D68" w:rsidRPr="00247972">
        <w:lastRenderedPageBreak/>
        <w:t>this sample was considered a protocol deviation, and the infant was excluded from the final per protocol analysis set.</w:t>
      </w:r>
    </w:p>
    <w:p w14:paraId="26086261" w14:textId="77777777" w:rsidR="00CB5D68" w:rsidRPr="00247972" w:rsidRDefault="00CB5D68" w:rsidP="00CB5D68">
      <w:pPr>
        <w:pStyle w:val="Manuscriptbodytitle"/>
        <w:rPr>
          <w:lang w:val="en-GB"/>
        </w:rPr>
      </w:pPr>
      <w:bookmarkStart w:id="4" w:name="_Toc484691322"/>
      <w:r w:rsidRPr="00247972">
        <w:rPr>
          <w:lang w:val="en-GB"/>
        </w:rPr>
        <w:t>Rationale for non-interpretable infant PEG plasma concentrations</w:t>
      </w:r>
      <w:bookmarkEnd w:id="4"/>
    </w:p>
    <w:p w14:paraId="2AB2ED45" w14:textId="77777777" w:rsidR="00CB5D68" w:rsidRPr="00247972" w:rsidRDefault="00CB5D68" w:rsidP="00CB5D68">
      <w:pPr>
        <w:pStyle w:val="Manuscriptbody"/>
        <w:rPr>
          <w:rFonts w:cs="Tahoma"/>
          <w:szCs w:val="22"/>
        </w:rPr>
      </w:pPr>
      <w:r w:rsidRPr="00247972">
        <w:rPr>
          <w:rFonts w:cs="Tahoma"/>
          <w:szCs w:val="22"/>
        </w:rPr>
        <w:t xml:space="preserve">Total PEG concentrations in maternal and umbilical cord blood samples were generally in line with the corresponding CZP measurements. By contrast, PEG concentrations in infant samples were not consistent with CZP levels: while 13/14 infants had no quantifiable CZP plasma levels at birth, and none had quantifiable CZP at weeks 4 and 8, most infant samples at these three time points had quantifiable PEG levels with no consistent pattern over time. This led us to investigate whether the blood collection procedure had contaminated samples with exogenous PEG. </w:t>
      </w:r>
    </w:p>
    <w:p w14:paraId="2D45353A" w14:textId="77777777" w:rsidR="00CB5D68" w:rsidRPr="00247972" w:rsidRDefault="00CB5D68" w:rsidP="00CB5D68">
      <w:pPr>
        <w:pStyle w:val="Manuscriptbody"/>
        <w:rPr>
          <w:rFonts w:cs="Tahoma"/>
          <w:szCs w:val="22"/>
        </w:rPr>
      </w:pPr>
      <w:r w:rsidRPr="00247972">
        <w:rPr>
          <w:rFonts w:cs="Tahoma"/>
          <w:szCs w:val="22"/>
        </w:rPr>
        <w:t xml:space="preserve">Becton Dickinson tubes were used to collect blood from mothers and umbilical cords. </w:t>
      </w:r>
      <w:proofErr w:type="spellStart"/>
      <w:r w:rsidRPr="00247972">
        <w:rPr>
          <w:rFonts w:cs="Tahoma"/>
          <w:szCs w:val="22"/>
        </w:rPr>
        <w:t>Sarstedt</w:t>
      </w:r>
      <w:proofErr w:type="spellEnd"/>
      <w:r w:rsidRPr="00247972">
        <w:rPr>
          <w:rFonts w:cs="Tahoma"/>
          <w:szCs w:val="22"/>
        </w:rPr>
        <w:t xml:space="preserve"> </w:t>
      </w:r>
      <w:proofErr w:type="spellStart"/>
      <w:r w:rsidRPr="00247972">
        <w:rPr>
          <w:rFonts w:cs="Tahoma"/>
          <w:szCs w:val="22"/>
        </w:rPr>
        <w:t>monovette</w:t>
      </w:r>
      <w:proofErr w:type="spellEnd"/>
      <w:r w:rsidRPr="00247972">
        <w:rPr>
          <w:rFonts w:cs="Tahoma"/>
          <w:szCs w:val="22"/>
        </w:rPr>
        <w:t xml:space="preserve"> syringes were used to collect blood from infants at all time-points. To assess the risk of sample contamination with exogenous PEG during the collection procedure, 10 non-CZP exposed human blood samples were collected using both tube types. PEG levels were then measured with the same method used in the CRIB study (nuclear magnetic resonance spectroscopy; LLOQ: 2.5 </w:t>
      </w:r>
      <w:proofErr w:type="spellStart"/>
      <w:r w:rsidRPr="00247972">
        <w:rPr>
          <w:rFonts w:cs="Tahoma"/>
          <w:szCs w:val="22"/>
        </w:rPr>
        <w:t>μg</w:t>
      </w:r>
      <w:proofErr w:type="spellEnd"/>
      <w:r w:rsidRPr="00247972">
        <w:rPr>
          <w:rFonts w:cs="Tahoma"/>
          <w:szCs w:val="22"/>
        </w:rPr>
        <w:t xml:space="preserve">/mL). Results showed that samples collected using Becton Dickinson tubes were all below the assay LLOQ, while 7/10 samples collected with </w:t>
      </w:r>
      <w:proofErr w:type="spellStart"/>
      <w:r w:rsidRPr="00247972">
        <w:rPr>
          <w:rFonts w:cs="Tahoma"/>
          <w:szCs w:val="22"/>
        </w:rPr>
        <w:t>Sarstedt</w:t>
      </w:r>
      <w:proofErr w:type="spellEnd"/>
      <w:r w:rsidRPr="00247972">
        <w:rPr>
          <w:rFonts w:cs="Tahoma"/>
          <w:szCs w:val="22"/>
        </w:rPr>
        <w:t xml:space="preserve"> </w:t>
      </w:r>
      <w:proofErr w:type="spellStart"/>
      <w:r w:rsidRPr="00247972">
        <w:rPr>
          <w:rFonts w:cs="Tahoma"/>
          <w:szCs w:val="22"/>
        </w:rPr>
        <w:t>monovette</w:t>
      </w:r>
      <w:proofErr w:type="spellEnd"/>
      <w:r w:rsidRPr="00247972">
        <w:rPr>
          <w:rFonts w:cs="Tahoma"/>
          <w:szCs w:val="22"/>
        </w:rPr>
        <w:t xml:space="preserve"> syringes had quantifiable PEG levels.</w:t>
      </w:r>
    </w:p>
    <w:p w14:paraId="48975A2A" w14:textId="5317BEA5" w:rsidR="007943FA" w:rsidRPr="00247972" w:rsidRDefault="00CB5D68" w:rsidP="00CB5D68">
      <w:pPr>
        <w:spacing w:line="360" w:lineRule="auto"/>
        <w:rPr>
          <w:rFonts w:ascii="Tahoma" w:hAnsi="Tahoma" w:cs="Tahoma"/>
          <w:b/>
          <w:sz w:val="22"/>
          <w:szCs w:val="22"/>
        </w:rPr>
      </w:pPr>
      <w:r w:rsidRPr="00247972">
        <w:rPr>
          <w:rFonts w:ascii="Tahoma" w:hAnsi="Tahoma" w:cs="Tahoma"/>
          <w:sz w:val="22"/>
          <w:szCs w:val="22"/>
        </w:rPr>
        <w:t xml:space="preserve">Therefore, we concluded that there was a significant risk of contamination resulting from the procedure used for collecting blood samples with the </w:t>
      </w:r>
      <w:proofErr w:type="spellStart"/>
      <w:r w:rsidRPr="00247972">
        <w:rPr>
          <w:rFonts w:ascii="Tahoma" w:hAnsi="Tahoma" w:cs="Tahoma"/>
          <w:sz w:val="22"/>
          <w:szCs w:val="22"/>
        </w:rPr>
        <w:t>Sarstedt</w:t>
      </w:r>
      <w:proofErr w:type="spellEnd"/>
      <w:r w:rsidRPr="00247972">
        <w:rPr>
          <w:rFonts w:ascii="Tahoma" w:hAnsi="Tahoma" w:cs="Tahoma"/>
          <w:sz w:val="22"/>
          <w:szCs w:val="22"/>
        </w:rPr>
        <w:t xml:space="preserve"> </w:t>
      </w:r>
      <w:proofErr w:type="spellStart"/>
      <w:r w:rsidRPr="00247972">
        <w:rPr>
          <w:rFonts w:ascii="Tahoma" w:hAnsi="Tahoma" w:cs="Tahoma"/>
          <w:sz w:val="22"/>
          <w:szCs w:val="22"/>
        </w:rPr>
        <w:t>monovette</w:t>
      </w:r>
      <w:proofErr w:type="spellEnd"/>
      <w:r w:rsidRPr="00247972">
        <w:rPr>
          <w:rFonts w:ascii="Tahoma" w:hAnsi="Tahoma" w:cs="Tahoma"/>
          <w:sz w:val="22"/>
          <w:szCs w:val="22"/>
        </w:rPr>
        <w:t xml:space="preserve"> syringes. Consequently, the infant PEG results could not be interpreted. These data do not affect the validity of the infant CZP data.</w:t>
      </w:r>
    </w:p>
    <w:p w14:paraId="40A9B27C" w14:textId="37811D53" w:rsidR="00CB5D68" w:rsidRPr="00247972" w:rsidRDefault="00CB5D68" w:rsidP="00CB5D68">
      <w:pPr>
        <w:spacing w:line="360" w:lineRule="auto"/>
        <w:rPr>
          <w:rFonts w:ascii="Tahoma" w:hAnsi="Tahoma" w:cs="Tahoma"/>
          <w:b/>
          <w:sz w:val="22"/>
          <w:szCs w:val="22"/>
        </w:rPr>
      </w:pPr>
    </w:p>
    <w:p w14:paraId="5815ADEE" w14:textId="77777777" w:rsidR="00CB5D68" w:rsidRPr="00247972" w:rsidRDefault="00CB5D68" w:rsidP="00CB5D68">
      <w:pPr>
        <w:spacing w:line="360" w:lineRule="auto"/>
        <w:rPr>
          <w:rFonts w:ascii="Tahoma" w:hAnsi="Tahoma" w:cs="Tahoma"/>
          <w:b/>
          <w:sz w:val="22"/>
          <w:szCs w:val="22"/>
        </w:rPr>
        <w:sectPr w:rsidR="00CB5D68" w:rsidRPr="00247972" w:rsidSect="004D77F0">
          <w:footerReference w:type="default" r:id="rId19"/>
          <w:pgSz w:w="11900" w:h="16840"/>
          <w:pgMar w:top="1440" w:right="1800" w:bottom="1440" w:left="1800" w:header="708" w:footer="708" w:gutter="0"/>
          <w:lnNumType w:countBy="1"/>
          <w:cols w:space="708"/>
          <w:docGrid w:linePitch="326"/>
        </w:sectPr>
      </w:pPr>
    </w:p>
    <w:p w14:paraId="2B9570D0" w14:textId="73B5C505" w:rsidR="00C902D4" w:rsidRPr="00247972" w:rsidRDefault="00BE1BB0" w:rsidP="00002E4B">
      <w:pPr>
        <w:pStyle w:val="Manuscriptbodytitle"/>
        <w:spacing w:after="120" w:line="360" w:lineRule="auto"/>
        <w:rPr>
          <w:b w:val="0"/>
          <w:lang w:val="en-GB"/>
        </w:rPr>
      </w:pPr>
      <w:bookmarkStart w:id="5" w:name="_Toc484691330"/>
      <w:r w:rsidRPr="00247972">
        <w:rPr>
          <w:lang w:val="en-GB"/>
        </w:rPr>
        <w:lastRenderedPageBreak/>
        <w:t xml:space="preserve">Supplementary </w:t>
      </w:r>
      <w:r w:rsidR="00C902D4" w:rsidRPr="00247972">
        <w:rPr>
          <w:lang w:val="en-GB"/>
        </w:rPr>
        <w:t xml:space="preserve">Figure S1. </w:t>
      </w:r>
      <w:r w:rsidR="00C902D4" w:rsidRPr="00247972">
        <w:rPr>
          <w:b w:val="0"/>
          <w:lang w:val="en-GB"/>
        </w:rPr>
        <w:t>Predicted profile</w:t>
      </w:r>
      <w:r w:rsidR="001C64B7" w:rsidRPr="00247972">
        <w:rPr>
          <w:b w:val="0"/>
          <w:lang w:val="en-GB"/>
        </w:rPr>
        <w:t>s</w:t>
      </w:r>
      <w:r w:rsidR="00C902D4" w:rsidRPr="00247972">
        <w:rPr>
          <w:b w:val="0"/>
          <w:lang w:val="en-GB"/>
        </w:rPr>
        <w:t xml:space="preserve"> of plasma </w:t>
      </w:r>
      <w:r w:rsidR="000F4812" w:rsidRPr="00247972">
        <w:rPr>
          <w:b w:val="0"/>
          <w:lang w:val="en-GB"/>
        </w:rPr>
        <w:t xml:space="preserve">CZP </w:t>
      </w:r>
      <w:r w:rsidR="00C902D4" w:rsidRPr="00247972">
        <w:rPr>
          <w:b w:val="0"/>
          <w:lang w:val="en-GB"/>
        </w:rPr>
        <w:t>concentration</w:t>
      </w:r>
      <w:r w:rsidR="001C64B7" w:rsidRPr="00247972">
        <w:rPr>
          <w:b w:val="0"/>
          <w:lang w:val="en-GB"/>
        </w:rPr>
        <w:t xml:space="preserve"> over time</w:t>
      </w:r>
      <w:r w:rsidR="00E04148" w:rsidRPr="00247972">
        <w:rPr>
          <w:b w:val="0"/>
          <w:lang w:val="en-GB"/>
        </w:rPr>
        <w:t xml:space="preserve"> for </w:t>
      </w:r>
      <w:r w:rsidR="00554D3C" w:rsidRPr="00247972">
        <w:rPr>
          <w:b w:val="0"/>
          <w:lang w:val="en-GB"/>
        </w:rPr>
        <w:t>an</w:t>
      </w:r>
      <w:r w:rsidR="00E04148" w:rsidRPr="00247972">
        <w:rPr>
          <w:b w:val="0"/>
          <w:lang w:val="en-GB"/>
        </w:rPr>
        <w:t xml:space="preserve"> infant with </w:t>
      </w:r>
      <w:r w:rsidR="001C64B7" w:rsidRPr="00247972">
        <w:rPr>
          <w:b w:val="0"/>
          <w:lang w:val="en-GB"/>
        </w:rPr>
        <w:t xml:space="preserve">a </w:t>
      </w:r>
      <w:r w:rsidR="00E04148" w:rsidRPr="00247972">
        <w:rPr>
          <w:b w:val="0"/>
          <w:lang w:val="en-GB"/>
        </w:rPr>
        <w:t>CZP level</w:t>
      </w:r>
      <w:r w:rsidR="001C64B7" w:rsidRPr="00247972">
        <w:rPr>
          <w:b w:val="0"/>
          <w:lang w:val="en-GB"/>
        </w:rPr>
        <w:t xml:space="preserve"> at birth of 0.485 </w:t>
      </w:r>
      <w:proofErr w:type="spellStart"/>
      <w:r w:rsidR="001C64B7" w:rsidRPr="00247972">
        <w:rPr>
          <w:b w:val="0"/>
          <w:lang w:val="en-GB"/>
        </w:rPr>
        <w:t>μg</w:t>
      </w:r>
      <w:proofErr w:type="spellEnd"/>
      <w:r w:rsidR="001C64B7" w:rsidRPr="00247972">
        <w:rPr>
          <w:b w:val="0"/>
          <w:lang w:val="en-GB"/>
        </w:rPr>
        <w:t>/mL</w:t>
      </w:r>
    </w:p>
    <w:p w14:paraId="76F6B6E1" w14:textId="5BB5811E" w:rsidR="00E833BC" w:rsidRPr="00247972" w:rsidRDefault="001C64B7" w:rsidP="00E833BC">
      <w:pPr>
        <w:pStyle w:val="Manuscriptbody"/>
        <w:spacing w:after="0" w:afterAutospacing="0"/>
        <w:ind w:left="720"/>
        <w:rPr>
          <w:vertAlign w:val="superscript"/>
        </w:rPr>
      </w:pPr>
      <w:r w:rsidRPr="00247972">
        <w:rPr>
          <w:b/>
        </w:rPr>
        <w:t xml:space="preserve">A) </w:t>
      </w:r>
      <w:r w:rsidRPr="00247972">
        <w:t xml:space="preserve">Modelling approach based on a </w:t>
      </w:r>
      <w:r w:rsidR="00554D3C" w:rsidRPr="00247972">
        <w:t>paediatric</w:t>
      </w:r>
      <w:r w:rsidRPr="00247972">
        <w:t xml:space="preserve"> population PK </w:t>
      </w:r>
      <w:proofErr w:type="spellStart"/>
      <w:r w:rsidRPr="00247972">
        <w:t>model</w:t>
      </w:r>
      <w:r w:rsidR="00E04148" w:rsidRPr="00247972">
        <w:rPr>
          <w:vertAlign w:val="superscript"/>
        </w:rPr>
        <w:t>a</w:t>
      </w:r>
      <w:proofErr w:type="spellEnd"/>
    </w:p>
    <w:p w14:paraId="4AE60357" w14:textId="5BCF9F3B" w:rsidR="001C64B7" w:rsidRPr="00247972" w:rsidRDefault="00516A77" w:rsidP="00E61BB3">
      <w:pPr>
        <w:pStyle w:val="Manuscriptbody"/>
        <w:jc w:val="center"/>
        <w:rPr>
          <w:b/>
        </w:rPr>
      </w:pPr>
      <w:r w:rsidRPr="00247972">
        <w:rPr>
          <w:b/>
          <w:lang w:eastAsia="en-GB"/>
        </w:rPr>
        <w:drawing>
          <wp:inline distT="0" distB="0" distL="0" distR="0" wp14:anchorId="1C965E48" wp14:editId="61A39FD3">
            <wp:extent cx="4060800" cy="28692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0800" cy="2869200"/>
                    </a:xfrm>
                    <a:prstGeom prst="rect">
                      <a:avLst/>
                    </a:prstGeom>
                    <a:noFill/>
                  </pic:spPr>
                </pic:pic>
              </a:graphicData>
            </a:graphic>
          </wp:inline>
        </w:drawing>
      </w:r>
    </w:p>
    <w:p w14:paraId="322604C3" w14:textId="05AEE5DF" w:rsidR="001C64B7" w:rsidRPr="00247972" w:rsidRDefault="001C64B7" w:rsidP="00E61BB3">
      <w:pPr>
        <w:pStyle w:val="Manuscriptbody"/>
        <w:spacing w:after="0" w:afterAutospacing="0"/>
        <w:ind w:left="720"/>
        <w:rPr>
          <w:vertAlign w:val="superscript"/>
        </w:rPr>
      </w:pPr>
      <w:r w:rsidRPr="00247972">
        <w:rPr>
          <w:b/>
        </w:rPr>
        <w:t xml:space="preserve">B) </w:t>
      </w:r>
      <w:r w:rsidRPr="00247972">
        <w:t xml:space="preserve">Modelling approach based on a </w:t>
      </w:r>
      <w:r w:rsidR="00554D3C" w:rsidRPr="00247972">
        <w:t>paediatric</w:t>
      </w:r>
      <w:r w:rsidRPr="00247972">
        <w:t xml:space="preserve"> population PK model</w:t>
      </w:r>
      <w:r w:rsidR="00E04148" w:rsidRPr="00247972">
        <w:t xml:space="preserve">, in which the infant’s blood volume was calculated using their known body </w:t>
      </w:r>
      <w:proofErr w:type="spellStart"/>
      <w:r w:rsidR="00E04148" w:rsidRPr="00247972">
        <w:t>weight</w:t>
      </w:r>
      <w:r w:rsidR="00BC4EDF" w:rsidRPr="00247972">
        <w:rPr>
          <w:vertAlign w:val="superscript"/>
        </w:rPr>
        <w:t>b</w:t>
      </w:r>
      <w:proofErr w:type="spellEnd"/>
    </w:p>
    <w:p w14:paraId="5BE4803E" w14:textId="69C11A56" w:rsidR="001C64B7" w:rsidRPr="00247972" w:rsidRDefault="00E61BB3" w:rsidP="00E61BB3">
      <w:pPr>
        <w:pStyle w:val="Manuscriptbody"/>
        <w:spacing w:after="120" w:afterAutospacing="0"/>
        <w:jc w:val="center"/>
        <w:rPr>
          <w:b/>
        </w:rPr>
      </w:pPr>
      <w:r w:rsidRPr="00247972">
        <w:rPr>
          <w:b/>
          <w:lang w:eastAsia="en-GB"/>
        </w:rPr>
        <w:drawing>
          <wp:inline distT="0" distB="0" distL="0" distR="0" wp14:anchorId="2CFC6B84" wp14:editId="332DA4C0">
            <wp:extent cx="4161600" cy="289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61600" cy="2894400"/>
                    </a:xfrm>
                    <a:prstGeom prst="rect">
                      <a:avLst/>
                    </a:prstGeom>
                    <a:noFill/>
                  </pic:spPr>
                </pic:pic>
              </a:graphicData>
            </a:graphic>
          </wp:inline>
        </w:drawing>
      </w:r>
    </w:p>
    <w:p w14:paraId="38A2E589" w14:textId="514F9891" w:rsidR="00C902D4" w:rsidRPr="00247972" w:rsidRDefault="003324FA" w:rsidP="00C902D4">
      <w:pPr>
        <w:pStyle w:val="Manuscriptbody"/>
        <w:rPr>
          <w:sz w:val="18"/>
        </w:rPr>
      </w:pPr>
      <w:r w:rsidRPr="00247972">
        <w:rPr>
          <w:sz w:val="18"/>
        </w:rPr>
        <w:t>The shaded area in each graph represents the 0.1</w:t>
      </w:r>
      <w:r w:rsidRPr="00247972">
        <w:rPr>
          <w:sz w:val="18"/>
          <w:vertAlign w:val="superscript"/>
        </w:rPr>
        <w:t>st</w:t>
      </w:r>
      <w:r w:rsidRPr="00247972">
        <w:rPr>
          <w:sz w:val="18"/>
        </w:rPr>
        <w:t>–99.9</w:t>
      </w:r>
      <w:r w:rsidRPr="00247972">
        <w:rPr>
          <w:sz w:val="18"/>
          <w:vertAlign w:val="superscript"/>
        </w:rPr>
        <w:t>th</w:t>
      </w:r>
      <w:r w:rsidR="000309C6" w:rsidRPr="00247972">
        <w:rPr>
          <w:sz w:val="18"/>
        </w:rPr>
        <w:t xml:space="preserve"> </w:t>
      </w:r>
      <w:r w:rsidRPr="00247972">
        <w:rPr>
          <w:sz w:val="18"/>
        </w:rPr>
        <w:t xml:space="preserve">percentiles. </w:t>
      </w:r>
      <w:proofErr w:type="spellStart"/>
      <w:r w:rsidR="00E04148" w:rsidRPr="00247972">
        <w:rPr>
          <w:sz w:val="18"/>
          <w:vertAlign w:val="superscript"/>
        </w:rPr>
        <w:t>a</w:t>
      </w:r>
      <w:r w:rsidR="00E04148" w:rsidRPr="00247972">
        <w:rPr>
          <w:sz w:val="18"/>
        </w:rPr>
        <w:t>The</w:t>
      </w:r>
      <w:proofErr w:type="spellEnd"/>
      <w:r w:rsidR="00E04148" w:rsidRPr="00247972">
        <w:rPr>
          <w:sz w:val="18"/>
        </w:rPr>
        <w:t xml:space="preserve"> </w:t>
      </w:r>
      <w:r w:rsidR="00002E4B" w:rsidRPr="00247972">
        <w:rPr>
          <w:sz w:val="18"/>
        </w:rPr>
        <w:t>paediatric</w:t>
      </w:r>
      <w:r w:rsidR="00E04148" w:rsidRPr="00247972">
        <w:rPr>
          <w:sz w:val="18"/>
        </w:rPr>
        <w:t xml:space="preserve"> population PK model is based on unpublished data from a CZP study in patients with juvenile idiopathic arthritis (NCT01550003); </w:t>
      </w:r>
      <w:proofErr w:type="spellStart"/>
      <w:r w:rsidR="00E04148" w:rsidRPr="00247972">
        <w:rPr>
          <w:sz w:val="18"/>
          <w:vertAlign w:val="superscript"/>
        </w:rPr>
        <w:t>b</w:t>
      </w:r>
      <w:r w:rsidR="00E04148" w:rsidRPr="00247972">
        <w:rPr>
          <w:sz w:val="18"/>
        </w:rPr>
        <w:t>Infant</w:t>
      </w:r>
      <w:proofErr w:type="spellEnd"/>
      <w:r w:rsidR="00E04148" w:rsidRPr="00247972">
        <w:rPr>
          <w:sz w:val="18"/>
        </w:rPr>
        <w:t xml:space="preserve"> blood volume was calculated using their known body weight (0.109 x body weight). This estimated blood volume was set as the volume of distribution (V/F), which represents the smallest possible V/F and a shorter elimination half-life (t</w:t>
      </w:r>
      <w:r w:rsidR="00E04148" w:rsidRPr="00247972">
        <w:rPr>
          <w:sz w:val="18"/>
          <w:vertAlign w:val="subscript"/>
        </w:rPr>
        <w:t>1/2</w:t>
      </w:r>
      <w:r w:rsidR="00E04148" w:rsidRPr="00247972">
        <w:rPr>
          <w:sz w:val="18"/>
        </w:rPr>
        <w:t>) for CZP. CZP: certoliz</w:t>
      </w:r>
      <w:r w:rsidR="00E61BB3" w:rsidRPr="00247972">
        <w:rPr>
          <w:sz w:val="18"/>
        </w:rPr>
        <w:t>umab pegol; PK: pharmacokinetic; LLOQ: lower limit of quantification.</w:t>
      </w:r>
    </w:p>
    <w:p w14:paraId="1A0A8311" w14:textId="7CE9D124" w:rsidR="009E3F2C" w:rsidRPr="00247972" w:rsidRDefault="00BE1BB0" w:rsidP="009E3F2C">
      <w:pPr>
        <w:pStyle w:val="Manuscriptbody"/>
        <w:rPr>
          <w:rFonts w:cs="Tahoma"/>
          <w:b/>
          <w:lang w:eastAsia="en-US"/>
        </w:rPr>
      </w:pPr>
      <w:r w:rsidRPr="00247972">
        <w:rPr>
          <w:rStyle w:val="ManuscriptbodytitleChar"/>
          <w:lang w:val="en-GB"/>
        </w:rPr>
        <w:lastRenderedPageBreak/>
        <w:t xml:space="preserve">Supplementary </w:t>
      </w:r>
      <w:r w:rsidR="009E3F2C" w:rsidRPr="00247972">
        <w:rPr>
          <w:rStyle w:val="ManuscriptbodytitleChar"/>
          <w:lang w:val="en-GB"/>
        </w:rPr>
        <w:t>Table S1.</w:t>
      </w:r>
      <w:r w:rsidR="009E3F2C" w:rsidRPr="00247972">
        <w:rPr>
          <w:b/>
        </w:rPr>
        <w:t xml:space="preserve"> </w:t>
      </w:r>
      <w:r w:rsidR="009E3F2C" w:rsidRPr="00247972">
        <w:rPr>
          <w:bCs/>
        </w:rPr>
        <w:t>Individual plasma CZP concentrations in the mothers, umbilical cords, and infants at birth, week 4, and week 8</w:t>
      </w:r>
    </w:p>
    <w:tbl>
      <w:tblPr>
        <w:tblStyle w:val="GridTable6Colorful1"/>
        <w:tblW w:w="8466" w:type="dxa"/>
        <w:tblLayout w:type="fixed"/>
        <w:tblLook w:val="0600" w:firstRow="0" w:lastRow="0" w:firstColumn="0" w:lastColumn="0" w:noHBand="1" w:noVBand="1"/>
      </w:tblPr>
      <w:tblGrid>
        <w:gridCol w:w="1611"/>
        <w:gridCol w:w="1249"/>
        <w:gridCol w:w="1371"/>
        <w:gridCol w:w="1371"/>
        <w:gridCol w:w="1493"/>
        <w:gridCol w:w="1371"/>
      </w:tblGrid>
      <w:tr w:rsidR="009E3F2C" w:rsidRPr="00247972" w14:paraId="177349B1" w14:textId="77777777" w:rsidTr="00FE390B">
        <w:trPr>
          <w:trHeight w:val="397"/>
        </w:trPr>
        <w:tc>
          <w:tcPr>
            <w:tcW w:w="1611" w:type="dxa"/>
            <w:vMerge w:val="restart"/>
            <w:tcBorders>
              <w:top w:val="single" w:sz="12" w:space="0" w:color="auto"/>
              <w:left w:val="single" w:sz="12" w:space="0" w:color="auto"/>
              <w:right w:val="single" w:sz="12" w:space="0" w:color="auto"/>
            </w:tcBorders>
            <w:shd w:val="clear" w:color="auto" w:fill="D9D9D9" w:themeFill="background1" w:themeFillShade="D9"/>
            <w:vAlign w:val="center"/>
            <w:hideMark/>
          </w:tcPr>
          <w:p w14:paraId="2052E125" w14:textId="77777777" w:rsidR="009E3F2C" w:rsidRPr="00247972" w:rsidRDefault="009E3F2C" w:rsidP="00FE390B">
            <w:pPr>
              <w:jc w:val="center"/>
              <w:rPr>
                <w:rFonts w:ascii="Tahoma" w:eastAsia="Times New Roman" w:hAnsi="Tahoma" w:cs="Tahoma"/>
                <w:color w:val="auto"/>
                <w:sz w:val="18"/>
                <w:szCs w:val="18"/>
                <w:vertAlign w:val="superscript"/>
                <w:lang w:eastAsia="en-GB"/>
              </w:rPr>
            </w:pPr>
            <w:r w:rsidRPr="00247972">
              <w:rPr>
                <w:rFonts w:ascii="Tahoma" w:eastAsia="Times New Roman" w:hAnsi="Tahoma" w:cs="Tahoma"/>
                <w:b/>
                <w:bCs/>
                <w:color w:val="auto"/>
                <w:kern w:val="24"/>
                <w:sz w:val="18"/>
                <w:szCs w:val="18"/>
                <w:lang w:eastAsia="en-GB"/>
              </w:rPr>
              <w:t>Days between delivery and last maternal CZP dose</w:t>
            </w:r>
          </w:p>
        </w:tc>
        <w:tc>
          <w:tcPr>
            <w:tcW w:w="6855" w:type="dxa"/>
            <w:gridSpan w:val="5"/>
            <w:tcBorders>
              <w:top w:val="single" w:sz="12" w:space="0" w:color="auto"/>
              <w:left w:val="single" w:sz="12" w:space="0" w:color="auto"/>
              <w:bottom w:val="single" w:sz="4" w:space="0" w:color="FFFFFF" w:themeColor="background1"/>
              <w:right w:val="single" w:sz="12" w:space="0" w:color="auto"/>
            </w:tcBorders>
            <w:shd w:val="clear" w:color="auto" w:fill="D9D9D9" w:themeFill="background1" w:themeFillShade="D9"/>
            <w:vAlign w:val="center"/>
            <w:hideMark/>
          </w:tcPr>
          <w:p w14:paraId="2694043C"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b/>
                <w:bCs/>
                <w:color w:val="auto"/>
                <w:kern w:val="24"/>
                <w:sz w:val="18"/>
                <w:szCs w:val="18"/>
                <w:lang w:eastAsia="en-GB"/>
              </w:rPr>
              <w:t xml:space="preserve">CZP concentration </w:t>
            </w:r>
            <w:r w:rsidRPr="00247972">
              <w:rPr>
                <w:rFonts w:ascii="Tahoma" w:eastAsia="Times New Roman" w:hAnsi="Tahoma" w:cs="Tahoma"/>
                <w:b/>
                <w:color w:val="auto"/>
                <w:kern w:val="24"/>
                <w:sz w:val="18"/>
                <w:szCs w:val="18"/>
                <w:lang w:eastAsia="en-GB"/>
              </w:rPr>
              <w:t>(</w:t>
            </w:r>
            <w:proofErr w:type="spellStart"/>
            <w:r w:rsidRPr="00247972">
              <w:rPr>
                <w:rFonts w:ascii="Tahoma" w:eastAsia="Times New Roman" w:hAnsi="Tahoma" w:cs="Tahoma"/>
                <w:b/>
                <w:color w:val="auto"/>
                <w:kern w:val="24"/>
                <w:sz w:val="18"/>
                <w:szCs w:val="18"/>
                <w:lang w:eastAsia="en-GB"/>
              </w:rPr>
              <w:t>μg</w:t>
            </w:r>
            <w:proofErr w:type="spellEnd"/>
            <w:r w:rsidRPr="00247972">
              <w:rPr>
                <w:rFonts w:ascii="Tahoma" w:eastAsia="Times New Roman" w:hAnsi="Tahoma" w:cs="Tahoma"/>
                <w:b/>
                <w:color w:val="auto"/>
                <w:kern w:val="24"/>
                <w:sz w:val="18"/>
                <w:szCs w:val="18"/>
                <w:lang w:eastAsia="en-GB"/>
              </w:rPr>
              <w:t>/mL)</w:t>
            </w:r>
          </w:p>
        </w:tc>
      </w:tr>
      <w:tr w:rsidR="009E3F2C" w:rsidRPr="00247972" w14:paraId="300BE357" w14:textId="77777777" w:rsidTr="00FE390B">
        <w:trPr>
          <w:trHeight w:val="397"/>
        </w:trPr>
        <w:tc>
          <w:tcPr>
            <w:tcW w:w="1611" w:type="dxa"/>
            <w:vMerge/>
            <w:tcBorders>
              <w:left w:val="single" w:sz="12" w:space="0" w:color="auto"/>
              <w:right w:val="single" w:sz="12" w:space="0" w:color="auto"/>
            </w:tcBorders>
            <w:shd w:val="clear" w:color="auto" w:fill="D9D9D9" w:themeFill="background1" w:themeFillShade="D9"/>
            <w:vAlign w:val="center"/>
            <w:hideMark/>
          </w:tcPr>
          <w:p w14:paraId="3CDEC140" w14:textId="77777777" w:rsidR="009E3F2C" w:rsidRPr="00247972" w:rsidRDefault="009E3F2C" w:rsidP="00FE390B">
            <w:pPr>
              <w:jc w:val="center"/>
              <w:rPr>
                <w:rFonts w:ascii="Tahoma" w:eastAsia="Times New Roman" w:hAnsi="Tahoma" w:cs="Tahoma"/>
                <w:color w:val="auto"/>
                <w:sz w:val="18"/>
                <w:szCs w:val="18"/>
                <w:lang w:eastAsia="en-GB"/>
              </w:rPr>
            </w:pPr>
          </w:p>
        </w:tc>
        <w:tc>
          <w:tcPr>
            <w:tcW w:w="1249" w:type="dxa"/>
            <w:vMerge w:val="restart"/>
            <w:tcBorders>
              <w:top w:val="single" w:sz="4" w:space="0" w:color="FFFFFF" w:themeColor="background1"/>
              <w:left w:val="single" w:sz="12" w:space="0" w:color="auto"/>
              <w:bottom w:val="single" w:sz="4" w:space="0" w:color="FFFFFF" w:themeColor="background1"/>
              <w:right w:val="single" w:sz="4" w:space="0" w:color="FFFFFF" w:themeColor="background1"/>
            </w:tcBorders>
            <w:shd w:val="clear" w:color="auto" w:fill="5E366E"/>
            <w:vAlign w:val="center"/>
            <w:hideMark/>
          </w:tcPr>
          <w:p w14:paraId="48A885B2" w14:textId="77777777" w:rsidR="009E3F2C" w:rsidRPr="00247972" w:rsidRDefault="009E3F2C" w:rsidP="00FE390B">
            <w:pPr>
              <w:jc w:val="center"/>
              <w:rPr>
                <w:rFonts w:ascii="Tahoma" w:eastAsia="Times New Roman" w:hAnsi="Tahoma" w:cs="Tahoma"/>
                <w:color w:val="FFFFFF" w:themeColor="background1"/>
                <w:sz w:val="18"/>
                <w:szCs w:val="18"/>
                <w:vertAlign w:val="superscript"/>
                <w:lang w:eastAsia="en-GB"/>
              </w:rPr>
            </w:pPr>
            <w:r w:rsidRPr="00247972">
              <w:rPr>
                <w:rFonts w:ascii="Tahoma" w:eastAsia="Times New Roman" w:hAnsi="Tahoma" w:cs="Tahoma"/>
                <w:b/>
                <w:bCs/>
                <w:color w:val="FFFFFF" w:themeColor="background1"/>
                <w:kern w:val="24"/>
                <w:sz w:val="18"/>
                <w:szCs w:val="18"/>
                <w:lang w:eastAsia="en-GB"/>
              </w:rPr>
              <w:t>Mother</w:t>
            </w:r>
          </w:p>
        </w:tc>
        <w:tc>
          <w:tcPr>
            <w:tcW w:w="137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57800"/>
            <w:vAlign w:val="center"/>
            <w:hideMark/>
          </w:tcPr>
          <w:p w14:paraId="041DE884" w14:textId="77777777" w:rsidR="009E3F2C" w:rsidRPr="00247972" w:rsidRDefault="009E3F2C" w:rsidP="00FE390B">
            <w:pPr>
              <w:jc w:val="center"/>
              <w:rPr>
                <w:rFonts w:ascii="Tahoma" w:eastAsia="Times New Roman" w:hAnsi="Tahoma" w:cs="Tahoma"/>
                <w:color w:val="FFFFFF" w:themeColor="background1"/>
                <w:sz w:val="18"/>
                <w:szCs w:val="18"/>
                <w:vertAlign w:val="superscript"/>
                <w:lang w:eastAsia="en-GB"/>
              </w:rPr>
            </w:pPr>
            <w:r w:rsidRPr="00247972">
              <w:rPr>
                <w:rFonts w:ascii="Tahoma" w:eastAsia="Times New Roman" w:hAnsi="Tahoma" w:cs="Tahoma"/>
                <w:b/>
                <w:bCs/>
                <w:color w:val="FFFFFF" w:themeColor="background1"/>
                <w:kern w:val="24"/>
                <w:sz w:val="18"/>
                <w:szCs w:val="18"/>
                <w:lang w:eastAsia="en-GB"/>
              </w:rPr>
              <w:t>Umbilical cord</w:t>
            </w:r>
          </w:p>
        </w:tc>
        <w:tc>
          <w:tcPr>
            <w:tcW w:w="4235" w:type="dxa"/>
            <w:gridSpan w:val="3"/>
            <w:tcBorders>
              <w:top w:val="single" w:sz="4" w:space="0" w:color="FFFFFF" w:themeColor="background1"/>
              <w:left w:val="single" w:sz="4" w:space="0" w:color="FFFFFF" w:themeColor="background1"/>
              <w:bottom w:val="single" w:sz="4" w:space="0" w:color="FFFFFF" w:themeColor="background1"/>
              <w:right w:val="single" w:sz="12" w:space="0" w:color="auto"/>
            </w:tcBorders>
            <w:shd w:val="clear" w:color="auto" w:fill="2D89AB"/>
            <w:vAlign w:val="center"/>
            <w:hideMark/>
          </w:tcPr>
          <w:p w14:paraId="0A6DC42F" w14:textId="77777777" w:rsidR="009E3F2C" w:rsidRPr="00247972" w:rsidRDefault="009E3F2C" w:rsidP="00FE390B">
            <w:pPr>
              <w:jc w:val="center"/>
              <w:rPr>
                <w:rFonts w:ascii="Tahoma" w:eastAsia="Times New Roman" w:hAnsi="Tahoma" w:cs="Tahoma"/>
                <w:color w:val="FFFFFF" w:themeColor="background1"/>
                <w:sz w:val="18"/>
                <w:szCs w:val="18"/>
                <w:lang w:eastAsia="en-GB"/>
              </w:rPr>
            </w:pPr>
            <w:r w:rsidRPr="00247972">
              <w:rPr>
                <w:rFonts w:ascii="Tahoma" w:eastAsia="Times New Roman" w:hAnsi="Tahoma" w:cs="Tahoma"/>
                <w:b/>
                <w:bCs/>
                <w:color w:val="FFFFFF" w:themeColor="background1"/>
                <w:kern w:val="24"/>
                <w:sz w:val="18"/>
                <w:szCs w:val="18"/>
                <w:lang w:eastAsia="en-GB"/>
              </w:rPr>
              <w:t>Infant</w:t>
            </w:r>
          </w:p>
        </w:tc>
      </w:tr>
      <w:tr w:rsidR="009E3F2C" w:rsidRPr="00247972" w14:paraId="50D67695" w14:textId="77777777" w:rsidTr="00FE390B">
        <w:trPr>
          <w:trHeight w:val="397"/>
        </w:trPr>
        <w:tc>
          <w:tcPr>
            <w:tcW w:w="1611"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531D5726" w14:textId="77777777" w:rsidR="009E3F2C" w:rsidRPr="00247972" w:rsidRDefault="009E3F2C" w:rsidP="00FE390B">
            <w:pPr>
              <w:jc w:val="center"/>
              <w:rPr>
                <w:rFonts w:ascii="Tahoma" w:eastAsia="Times New Roman" w:hAnsi="Tahoma" w:cs="Tahoma"/>
                <w:sz w:val="18"/>
                <w:szCs w:val="18"/>
                <w:lang w:eastAsia="en-GB"/>
              </w:rPr>
            </w:pPr>
          </w:p>
        </w:tc>
        <w:tc>
          <w:tcPr>
            <w:tcW w:w="1249" w:type="dxa"/>
            <w:vMerge/>
            <w:tcBorders>
              <w:top w:val="single" w:sz="4" w:space="0" w:color="FFFFFF" w:themeColor="background1"/>
              <w:left w:val="single" w:sz="12" w:space="0" w:color="auto"/>
              <w:bottom w:val="single" w:sz="12" w:space="0" w:color="auto"/>
              <w:right w:val="single" w:sz="4" w:space="0" w:color="FFFFFF" w:themeColor="background1"/>
            </w:tcBorders>
            <w:shd w:val="clear" w:color="auto" w:fill="5E366E"/>
            <w:vAlign w:val="center"/>
          </w:tcPr>
          <w:p w14:paraId="27A51EC7" w14:textId="77777777" w:rsidR="009E3F2C" w:rsidRPr="00247972" w:rsidRDefault="009E3F2C" w:rsidP="00FE390B">
            <w:pPr>
              <w:jc w:val="center"/>
              <w:rPr>
                <w:rFonts w:ascii="Tahoma" w:eastAsia="Times New Roman" w:hAnsi="Tahoma" w:cs="Tahoma"/>
                <w:b/>
                <w:bCs/>
                <w:color w:val="FFFFFF" w:themeColor="background1"/>
                <w:kern w:val="24"/>
                <w:sz w:val="18"/>
                <w:szCs w:val="18"/>
                <w:lang w:eastAsia="en-GB"/>
              </w:rPr>
            </w:pPr>
          </w:p>
        </w:tc>
        <w:tc>
          <w:tcPr>
            <w:tcW w:w="1371" w:type="dxa"/>
            <w:vMerge/>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57800"/>
            <w:vAlign w:val="center"/>
          </w:tcPr>
          <w:p w14:paraId="049A8732" w14:textId="77777777" w:rsidR="009E3F2C" w:rsidRPr="00247972" w:rsidRDefault="009E3F2C" w:rsidP="00FE390B">
            <w:pPr>
              <w:jc w:val="center"/>
              <w:rPr>
                <w:rFonts w:ascii="Tahoma" w:eastAsia="Times New Roman" w:hAnsi="Tahoma" w:cs="Tahoma"/>
                <w:b/>
                <w:bCs/>
                <w:color w:val="FFFFFF" w:themeColor="background1"/>
                <w:kern w:val="24"/>
                <w:sz w:val="18"/>
                <w:szCs w:val="18"/>
                <w:lang w:eastAsia="en-GB"/>
              </w:rPr>
            </w:pPr>
          </w:p>
        </w:tc>
        <w:tc>
          <w:tcPr>
            <w:tcW w:w="137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2D89AB"/>
            <w:vAlign w:val="center"/>
          </w:tcPr>
          <w:p w14:paraId="374146E8" w14:textId="77777777" w:rsidR="009E3F2C" w:rsidRPr="00247972" w:rsidRDefault="009E3F2C" w:rsidP="00FE390B">
            <w:pPr>
              <w:jc w:val="center"/>
              <w:rPr>
                <w:rFonts w:ascii="Tahoma" w:eastAsia="Times New Roman" w:hAnsi="Tahoma" w:cs="Tahoma"/>
                <w:b/>
                <w:bCs/>
                <w:color w:val="FFFFFF" w:themeColor="background1"/>
                <w:kern w:val="24"/>
                <w:sz w:val="18"/>
                <w:szCs w:val="18"/>
                <w:lang w:eastAsia="en-GB"/>
              </w:rPr>
            </w:pPr>
            <w:r w:rsidRPr="00247972">
              <w:rPr>
                <w:rFonts w:ascii="Tahoma" w:eastAsia="Times New Roman" w:hAnsi="Tahoma" w:cs="Tahoma"/>
                <w:b/>
                <w:bCs/>
                <w:color w:val="FFFFFF" w:themeColor="background1"/>
                <w:kern w:val="24"/>
                <w:sz w:val="18"/>
                <w:szCs w:val="18"/>
                <w:lang w:eastAsia="en-GB"/>
              </w:rPr>
              <w:t>Birth</w:t>
            </w:r>
          </w:p>
        </w:tc>
        <w:tc>
          <w:tcPr>
            <w:tcW w:w="149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2D89AB"/>
            <w:vAlign w:val="center"/>
          </w:tcPr>
          <w:p w14:paraId="5E49FF88" w14:textId="77777777" w:rsidR="009E3F2C" w:rsidRPr="00247972" w:rsidRDefault="009E3F2C" w:rsidP="00FE390B">
            <w:pPr>
              <w:jc w:val="center"/>
              <w:rPr>
                <w:rFonts w:ascii="Tahoma" w:eastAsia="Times New Roman" w:hAnsi="Tahoma" w:cs="Tahoma"/>
                <w:b/>
                <w:bCs/>
                <w:color w:val="FFFFFF" w:themeColor="background1"/>
                <w:kern w:val="24"/>
                <w:sz w:val="18"/>
                <w:szCs w:val="18"/>
                <w:lang w:eastAsia="en-GB"/>
              </w:rPr>
            </w:pPr>
            <w:r w:rsidRPr="00247972">
              <w:rPr>
                <w:rFonts w:ascii="Tahoma" w:eastAsia="Times New Roman" w:hAnsi="Tahoma" w:cs="Tahoma"/>
                <w:b/>
                <w:bCs/>
                <w:color w:val="FFFFFF" w:themeColor="background1"/>
                <w:kern w:val="24"/>
                <w:sz w:val="18"/>
                <w:szCs w:val="18"/>
                <w:lang w:eastAsia="en-GB"/>
              </w:rPr>
              <w:t>Week 4</w:t>
            </w:r>
          </w:p>
        </w:tc>
        <w:tc>
          <w:tcPr>
            <w:tcW w:w="1371" w:type="dxa"/>
            <w:tcBorders>
              <w:top w:val="single" w:sz="4" w:space="0" w:color="FFFFFF" w:themeColor="background1"/>
              <w:left w:val="single" w:sz="4" w:space="0" w:color="FFFFFF" w:themeColor="background1"/>
              <w:bottom w:val="single" w:sz="12" w:space="0" w:color="auto"/>
              <w:right w:val="single" w:sz="12" w:space="0" w:color="auto"/>
            </w:tcBorders>
            <w:shd w:val="clear" w:color="auto" w:fill="2D89AB"/>
            <w:vAlign w:val="center"/>
          </w:tcPr>
          <w:p w14:paraId="57DCE8A9" w14:textId="77777777" w:rsidR="009E3F2C" w:rsidRPr="00247972" w:rsidRDefault="009E3F2C" w:rsidP="00FE390B">
            <w:pPr>
              <w:jc w:val="center"/>
              <w:rPr>
                <w:rFonts w:ascii="Tahoma" w:eastAsia="Times New Roman" w:hAnsi="Tahoma" w:cs="Tahoma"/>
                <w:b/>
                <w:bCs/>
                <w:color w:val="FFFFFF" w:themeColor="background1"/>
                <w:kern w:val="24"/>
                <w:sz w:val="18"/>
                <w:szCs w:val="18"/>
                <w:lang w:eastAsia="en-GB"/>
              </w:rPr>
            </w:pPr>
            <w:r w:rsidRPr="00247972">
              <w:rPr>
                <w:rFonts w:ascii="Tahoma" w:eastAsia="Times New Roman" w:hAnsi="Tahoma" w:cs="Tahoma"/>
                <w:b/>
                <w:bCs/>
                <w:color w:val="FFFFFF" w:themeColor="background1"/>
                <w:kern w:val="24"/>
                <w:sz w:val="18"/>
                <w:szCs w:val="18"/>
                <w:lang w:eastAsia="en-GB"/>
              </w:rPr>
              <w:t>Week 8</w:t>
            </w:r>
          </w:p>
        </w:tc>
      </w:tr>
      <w:tr w:rsidR="009E3F2C" w:rsidRPr="00247972" w14:paraId="2ACF77F2" w14:textId="77777777" w:rsidTr="00FE390B">
        <w:trPr>
          <w:trHeight w:val="340"/>
        </w:trPr>
        <w:tc>
          <w:tcPr>
            <w:tcW w:w="1611" w:type="dxa"/>
            <w:tcBorders>
              <w:top w:val="single" w:sz="12" w:space="0" w:color="auto"/>
              <w:left w:val="single" w:sz="12" w:space="0" w:color="auto"/>
              <w:bottom w:val="dashed" w:sz="4" w:space="0" w:color="A6A6A6" w:themeColor="background1" w:themeShade="A6"/>
              <w:right w:val="single" w:sz="12" w:space="0" w:color="auto"/>
            </w:tcBorders>
            <w:vAlign w:val="center"/>
            <w:hideMark/>
          </w:tcPr>
          <w:p w14:paraId="4E900E24"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9</w:t>
            </w:r>
          </w:p>
        </w:tc>
        <w:tc>
          <w:tcPr>
            <w:tcW w:w="1249" w:type="dxa"/>
            <w:tcBorders>
              <w:top w:val="single" w:sz="12" w:space="0" w:color="auto"/>
              <w:left w:val="single" w:sz="12" w:space="0" w:color="auto"/>
              <w:bottom w:val="dashed" w:sz="4" w:space="0" w:color="A6A6A6" w:themeColor="background1" w:themeShade="A6"/>
            </w:tcBorders>
            <w:vAlign w:val="center"/>
            <w:hideMark/>
          </w:tcPr>
          <w:p w14:paraId="077B5705"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49.4</w:t>
            </w:r>
          </w:p>
        </w:tc>
        <w:tc>
          <w:tcPr>
            <w:tcW w:w="1371" w:type="dxa"/>
            <w:tcBorders>
              <w:top w:val="single" w:sz="12" w:space="0" w:color="auto"/>
              <w:bottom w:val="dashed" w:sz="4" w:space="0" w:color="A6A6A6" w:themeColor="background1" w:themeShade="A6"/>
            </w:tcBorders>
            <w:vAlign w:val="center"/>
            <w:hideMark/>
          </w:tcPr>
          <w:p w14:paraId="21C6096D"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0.0402</w:t>
            </w:r>
          </w:p>
        </w:tc>
        <w:tc>
          <w:tcPr>
            <w:tcW w:w="1371" w:type="dxa"/>
            <w:tcBorders>
              <w:top w:val="single" w:sz="12" w:space="0" w:color="auto"/>
              <w:bottom w:val="dashed" w:sz="4" w:space="0" w:color="A6A6A6" w:themeColor="background1" w:themeShade="A6"/>
            </w:tcBorders>
            <w:vAlign w:val="center"/>
            <w:hideMark/>
          </w:tcPr>
          <w:p w14:paraId="45644D53"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0.0422</w:t>
            </w:r>
          </w:p>
        </w:tc>
        <w:tc>
          <w:tcPr>
            <w:tcW w:w="1493" w:type="dxa"/>
            <w:tcBorders>
              <w:top w:val="single" w:sz="12" w:space="0" w:color="auto"/>
              <w:bottom w:val="dashed" w:sz="4" w:space="0" w:color="A6A6A6" w:themeColor="background1" w:themeShade="A6"/>
            </w:tcBorders>
            <w:vAlign w:val="center"/>
            <w:hideMark/>
          </w:tcPr>
          <w:p w14:paraId="33F741DE"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single" w:sz="12" w:space="0" w:color="auto"/>
              <w:bottom w:val="dashed" w:sz="4" w:space="0" w:color="A6A6A6" w:themeColor="background1" w:themeShade="A6"/>
              <w:right w:val="single" w:sz="12" w:space="0" w:color="auto"/>
            </w:tcBorders>
            <w:vAlign w:val="center"/>
            <w:hideMark/>
          </w:tcPr>
          <w:p w14:paraId="2FA6BDE3"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r>
      <w:tr w:rsidR="009E3F2C" w:rsidRPr="00247972" w14:paraId="7129DF91" w14:textId="77777777" w:rsidTr="00FE390B">
        <w:trPr>
          <w:trHeight w:val="340"/>
        </w:trPr>
        <w:tc>
          <w:tcPr>
            <w:tcW w:w="1611" w:type="dxa"/>
            <w:tcBorders>
              <w:top w:val="dashed" w:sz="4" w:space="0" w:color="A6A6A6" w:themeColor="background1" w:themeShade="A6"/>
              <w:left w:val="single" w:sz="12" w:space="0" w:color="auto"/>
              <w:bottom w:val="dashed" w:sz="4" w:space="0" w:color="A6A6A6" w:themeColor="background1" w:themeShade="A6"/>
              <w:right w:val="single" w:sz="12" w:space="0" w:color="auto"/>
            </w:tcBorders>
            <w:vAlign w:val="center"/>
            <w:hideMark/>
          </w:tcPr>
          <w:p w14:paraId="74394784"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4</w:t>
            </w:r>
          </w:p>
        </w:tc>
        <w:tc>
          <w:tcPr>
            <w:tcW w:w="1249" w:type="dxa"/>
            <w:tcBorders>
              <w:top w:val="dashed" w:sz="4" w:space="0" w:color="A6A6A6" w:themeColor="background1" w:themeShade="A6"/>
              <w:left w:val="single" w:sz="12" w:space="0" w:color="auto"/>
              <w:bottom w:val="dashed" w:sz="4" w:space="0" w:color="A6A6A6" w:themeColor="background1" w:themeShade="A6"/>
            </w:tcBorders>
            <w:vAlign w:val="center"/>
            <w:hideMark/>
          </w:tcPr>
          <w:p w14:paraId="54799387"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42.2</w:t>
            </w:r>
          </w:p>
        </w:tc>
        <w:tc>
          <w:tcPr>
            <w:tcW w:w="1371" w:type="dxa"/>
            <w:tcBorders>
              <w:top w:val="dashed" w:sz="4" w:space="0" w:color="A6A6A6" w:themeColor="background1" w:themeShade="A6"/>
              <w:bottom w:val="dashed" w:sz="4" w:space="0" w:color="A6A6A6" w:themeColor="background1" w:themeShade="A6"/>
            </w:tcBorders>
            <w:vAlign w:val="center"/>
            <w:hideMark/>
          </w:tcPr>
          <w:p w14:paraId="571D968E"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dashed" w:sz="4" w:space="0" w:color="A6A6A6" w:themeColor="background1" w:themeShade="A6"/>
              <w:bottom w:val="dashed" w:sz="4" w:space="0" w:color="A6A6A6" w:themeColor="background1" w:themeShade="A6"/>
            </w:tcBorders>
            <w:vAlign w:val="center"/>
            <w:hideMark/>
          </w:tcPr>
          <w:p w14:paraId="2525B0BC" w14:textId="77777777" w:rsidR="009E3F2C" w:rsidRPr="00247972" w:rsidRDefault="009E3F2C" w:rsidP="00FE390B">
            <w:pPr>
              <w:jc w:val="center"/>
              <w:rPr>
                <w:rFonts w:ascii="Tahoma" w:eastAsia="Times New Roman" w:hAnsi="Tahoma" w:cs="Tahoma"/>
                <w:color w:val="auto"/>
                <w:sz w:val="18"/>
                <w:szCs w:val="18"/>
                <w:vertAlign w:val="superscript"/>
                <w:lang w:eastAsia="en-GB"/>
              </w:rPr>
            </w:pPr>
            <w:proofErr w:type="spellStart"/>
            <w:r w:rsidRPr="00247972">
              <w:rPr>
                <w:rFonts w:ascii="Tahoma" w:eastAsia="Times New Roman" w:hAnsi="Tahoma" w:cs="Tahoma"/>
                <w:color w:val="auto"/>
                <w:kern w:val="24"/>
                <w:sz w:val="18"/>
                <w:szCs w:val="18"/>
                <w:lang w:eastAsia="en-GB"/>
              </w:rPr>
              <w:t>ND</w:t>
            </w:r>
            <w:r w:rsidRPr="00247972">
              <w:rPr>
                <w:rFonts w:ascii="Tahoma" w:eastAsia="Times New Roman" w:hAnsi="Tahoma" w:cs="Tahoma"/>
                <w:color w:val="auto"/>
                <w:kern w:val="24"/>
                <w:sz w:val="18"/>
                <w:szCs w:val="18"/>
                <w:vertAlign w:val="superscript"/>
                <w:lang w:eastAsia="en-GB"/>
              </w:rPr>
              <w:t>a</w:t>
            </w:r>
            <w:proofErr w:type="spellEnd"/>
          </w:p>
        </w:tc>
        <w:tc>
          <w:tcPr>
            <w:tcW w:w="1493" w:type="dxa"/>
            <w:tcBorders>
              <w:top w:val="dashed" w:sz="4" w:space="0" w:color="A6A6A6" w:themeColor="background1" w:themeShade="A6"/>
              <w:bottom w:val="dashed" w:sz="4" w:space="0" w:color="A6A6A6" w:themeColor="background1" w:themeShade="A6"/>
            </w:tcBorders>
            <w:vAlign w:val="center"/>
            <w:hideMark/>
          </w:tcPr>
          <w:p w14:paraId="31F9EC65"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dashed" w:sz="4" w:space="0" w:color="A6A6A6" w:themeColor="background1" w:themeShade="A6"/>
              <w:bottom w:val="dashed" w:sz="4" w:space="0" w:color="A6A6A6" w:themeColor="background1" w:themeShade="A6"/>
              <w:right w:val="single" w:sz="12" w:space="0" w:color="auto"/>
            </w:tcBorders>
            <w:vAlign w:val="center"/>
            <w:hideMark/>
          </w:tcPr>
          <w:p w14:paraId="5BEEBF33"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r>
      <w:tr w:rsidR="009E3F2C" w:rsidRPr="00247972" w14:paraId="59E0D325" w14:textId="77777777" w:rsidTr="00FE390B">
        <w:trPr>
          <w:trHeight w:val="340"/>
        </w:trPr>
        <w:tc>
          <w:tcPr>
            <w:tcW w:w="1611" w:type="dxa"/>
            <w:tcBorders>
              <w:top w:val="dashed" w:sz="4" w:space="0" w:color="A6A6A6" w:themeColor="background1" w:themeShade="A6"/>
              <w:left w:val="single" w:sz="12" w:space="0" w:color="auto"/>
              <w:bottom w:val="dashed" w:sz="4" w:space="0" w:color="A6A6A6" w:themeColor="background1" w:themeShade="A6"/>
              <w:right w:val="single" w:sz="12" w:space="0" w:color="auto"/>
            </w:tcBorders>
            <w:vAlign w:val="center"/>
            <w:hideMark/>
          </w:tcPr>
          <w:p w14:paraId="6E72A7EC"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2</w:t>
            </w:r>
          </w:p>
        </w:tc>
        <w:tc>
          <w:tcPr>
            <w:tcW w:w="1249" w:type="dxa"/>
            <w:tcBorders>
              <w:top w:val="dashed" w:sz="4" w:space="0" w:color="A6A6A6" w:themeColor="background1" w:themeShade="A6"/>
              <w:left w:val="single" w:sz="12" w:space="0" w:color="auto"/>
              <w:bottom w:val="dashed" w:sz="4" w:space="0" w:color="A6A6A6" w:themeColor="background1" w:themeShade="A6"/>
            </w:tcBorders>
            <w:vAlign w:val="center"/>
            <w:hideMark/>
          </w:tcPr>
          <w:p w14:paraId="3FA0F874"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39.7</w:t>
            </w:r>
          </w:p>
        </w:tc>
        <w:tc>
          <w:tcPr>
            <w:tcW w:w="1371" w:type="dxa"/>
            <w:tcBorders>
              <w:top w:val="dashed" w:sz="4" w:space="0" w:color="A6A6A6" w:themeColor="background1" w:themeShade="A6"/>
              <w:bottom w:val="dashed" w:sz="4" w:space="0" w:color="A6A6A6" w:themeColor="background1" w:themeShade="A6"/>
            </w:tcBorders>
            <w:vAlign w:val="center"/>
            <w:hideMark/>
          </w:tcPr>
          <w:p w14:paraId="1D684D63"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dashed" w:sz="4" w:space="0" w:color="A6A6A6" w:themeColor="background1" w:themeShade="A6"/>
              <w:bottom w:val="dashed" w:sz="4" w:space="0" w:color="A6A6A6" w:themeColor="background1" w:themeShade="A6"/>
            </w:tcBorders>
            <w:vAlign w:val="center"/>
            <w:hideMark/>
          </w:tcPr>
          <w:p w14:paraId="456DA13C"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493" w:type="dxa"/>
            <w:tcBorders>
              <w:top w:val="dashed" w:sz="4" w:space="0" w:color="A6A6A6" w:themeColor="background1" w:themeShade="A6"/>
              <w:bottom w:val="dashed" w:sz="4" w:space="0" w:color="A6A6A6" w:themeColor="background1" w:themeShade="A6"/>
            </w:tcBorders>
            <w:vAlign w:val="center"/>
            <w:hideMark/>
          </w:tcPr>
          <w:p w14:paraId="19CF6593"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dashed" w:sz="4" w:space="0" w:color="A6A6A6" w:themeColor="background1" w:themeShade="A6"/>
              <w:bottom w:val="dashed" w:sz="4" w:space="0" w:color="A6A6A6" w:themeColor="background1" w:themeShade="A6"/>
              <w:right w:val="single" w:sz="12" w:space="0" w:color="auto"/>
            </w:tcBorders>
            <w:vAlign w:val="center"/>
            <w:hideMark/>
          </w:tcPr>
          <w:p w14:paraId="447865A9"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r>
      <w:tr w:rsidR="009E3F2C" w:rsidRPr="00247972" w14:paraId="72E6F3B5" w14:textId="77777777" w:rsidTr="00FE390B">
        <w:trPr>
          <w:trHeight w:val="340"/>
        </w:trPr>
        <w:tc>
          <w:tcPr>
            <w:tcW w:w="1611" w:type="dxa"/>
            <w:tcBorders>
              <w:top w:val="dashed" w:sz="4" w:space="0" w:color="A6A6A6" w:themeColor="background1" w:themeShade="A6"/>
              <w:left w:val="single" w:sz="12" w:space="0" w:color="auto"/>
              <w:bottom w:val="dashed" w:sz="4" w:space="0" w:color="A6A6A6" w:themeColor="background1" w:themeShade="A6"/>
              <w:right w:val="single" w:sz="12" w:space="0" w:color="auto"/>
            </w:tcBorders>
            <w:vAlign w:val="center"/>
            <w:hideMark/>
          </w:tcPr>
          <w:p w14:paraId="2111089C"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10</w:t>
            </w:r>
          </w:p>
        </w:tc>
        <w:tc>
          <w:tcPr>
            <w:tcW w:w="1249" w:type="dxa"/>
            <w:tcBorders>
              <w:top w:val="dashed" w:sz="4" w:space="0" w:color="A6A6A6" w:themeColor="background1" w:themeShade="A6"/>
              <w:left w:val="single" w:sz="12" w:space="0" w:color="auto"/>
              <w:bottom w:val="dashed" w:sz="4" w:space="0" w:color="A6A6A6" w:themeColor="background1" w:themeShade="A6"/>
            </w:tcBorders>
            <w:vAlign w:val="center"/>
            <w:hideMark/>
          </w:tcPr>
          <w:p w14:paraId="25841E2B"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37.6</w:t>
            </w:r>
          </w:p>
        </w:tc>
        <w:tc>
          <w:tcPr>
            <w:tcW w:w="1371" w:type="dxa"/>
            <w:tcBorders>
              <w:top w:val="dashed" w:sz="4" w:space="0" w:color="A6A6A6" w:themeColor="background1" w:themeShade="A6"/>
              <w:bottom w:val="dashed" w:sz="4" w:space="0" w:color="A6A6A6" w:themeColor="background1" w:themeShade="A6"/>
            </w:tcBorders>
            <w:vAlign w:val="center"/>
            <w:hideMark/>
          </w:tcPr>
          <w:p w14:paraId="588614C3"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dashed" w:sz="4" w:space="0" w:color="A6A6A6" w:themeColor="background1" w:themeShade="A6"/>
              <w:bottom w:val="dashed" w:sz="4" w:space="0" w:color="A6A6A6" w:themeColor="background1" w:themeShade="A6"/>
            </w:tcBorders>
            <w:vAlign w:val="center"/>
            <w:hideMark/>
          </w:tcPr>
          <w:p w14:paraId="2AD75F13"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493" w:type="dxa"/>
            <w:tcBorders>
              <w:top w:val="dashed" w:sz="4" w:space="0" w:color="A6A6A6" w:themeColor="background1" w:themeShade="A6"/>
              <w:bottom w:val="dashed" w:sz="4" w:space="0" w:color="A6A6A6" w:themeColor="background1" w:themeShade="A6"/>
            </w:tcBorders>
            <w:vAlign w:val="center"/>
            <w:hideMark/>
          </w:tcPr>
          <w:p w14:paraId="23671466"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dashed" w:sz="4" w:space="0" w:color="A6A6A6" w:themeColor="background1" w:themeShade="A6"/>
              <w:bottom w:val="dashed" w:sz="4" w:space="0" w:color="A6A6A6" w:themeColor="background1" w:themeShade="A6"/>
              <w:right w:val="single" w:sz="12" w:space="0" w:color="auto"/>
            </w:tcBorders>
            <w:vAlign w:val="center"/>
            <w:hideMark/>
          </w:tcPr>
          <w:p w14:paraId="4486653F"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r>
      <w:tr w:rsidR="009E3F2C" w:rsidRPr="00247972" w14:paraId="2502D648" w14:textId="77777777" w:rsidTr="00FE390B">
        <w:trPr>
          <w:trHeight w:val="340"/>
        </w:trPr>
        <w:tc>
          <w:tcPr>
            <w:tcW w:w="1611" w:type="dxa"/>
            <w:tcBorders>
              <w:top w:val="dashed" w:sz="4" w:space="0" w:color="A6A6A6" w:themeColor="background1" w:themeShade="A6"/>
              <w:left w:val="single" w:sz="12" w:space="0" w:color="auto"/>
              <w:bottom w:val="dashed" w:sz="4" w:space="0" w:color="A6A6A6" w:themeColor="background1" w:themeShade="A6"/>
              <w:right w:val="single" w:sz="12" w:space="0" w:color="auto"/>
            </w:tcBorders>
            <w:vAlign w:val="center"/>
            <w:hideMark/>
          </w:tcPr>
          <w:p w14:paraId="21204E15"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7</w:t>
            </w:r>
          </w:p>
        </w:tc>
        <w:tc>
          <w:tcPr>
            <w:tcW w:w="1249" w:type="dxa"/>
            <w:tcBorders>
              <w:top w:val="dashed" w:sz="4" w:space="0" w:color="A6A6A6" w:themeColor="background1" w:themeShade="A6"/>
              <w:left w:val="single" w:sz="12" w:space="0" w:color="auto"/>
              <w:bottom w:val="dashed" w:sz="4" w:space="0" w:color="A6A6A6" w:themeColor="background1" w:themeShade="A6"/>
            </w:tcBorders>
            <w:vAlign w:val="center"/>
            <w:hideMark/>
          </w:tcPr>
          <w:p w14:paraId="6F6041AF"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36.5</w:t>
            </w:r>
          </w:p>
        </w:tc>
        <w:tc>
          <w:tcPr>
            <w:tcW w:w="1371" w:type="dxa"/>
            <w:tcBorders>
              <w:top w:val="dashed" w:sz="4" w:space="0" w:color="A6A6A6" w:themeColor="background1" w:themeShade="A6"/>
              <w:bottom w:val="dashed" w:sz="4" w:space="0" w:color="A6A6A6" w:themeColor="background1" w:themeShade="A6"/>
            </w:tcBorders>
            <w:vAlign w:val="center"/>
            <w:hideMark/>
          </w:tcPr>
          <w:p w14:paraId="5AC4D068"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dashed" w:sz="4" w:space="0" w:color="A6A6A6" w:themeColor="background1" w:themeShade="A6"/>
              <w:bottom w:val="dashed" w:sz="4" w:space="0" w:color="A6A6A6" w:themeColor="background1" w:themeShade="A6"/>
            </w:tcBorders>
            <w:vAlign w:val="center"/>
            <w:hideMark/>
          </w:tcPr>
          <w:p w14:paraId="4B7C0D1B"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493" w:type="dxa"/>
            <w:tcBorders>
              <w:top w:val="dashed" w:sz="4" w:space="0" w:color="A6A6A6" w:themeColor="background1" w:themeShade="A6"/>
              <w:bottom w:val="dashed" w:sz="4" w:space="0" w:color="A6A6A6" w:themeColor="background1" w:themeShade="A6"/>
            </w:tcBorders>
            <w:vAlign w:val="center"/>
            <w:hideMark/>
          </w:tcPr>
          <w:p w14:paraId="710FB127"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dashed" w:sz="4" w:space="0" w:color="A6A6A6" w:themeColor="background1" w:themeShade="A6"/>
              <w:bottom w:val="dashed" w:sz="4" w:space="0" w:color="A6A6A6" w:themeColor="background1" w:themeShade="A6"/>
              <w:right w:val="single" w:sz="12" w:space="0" w:color="auto"/>
            </w:tcBorders>
            <w:vAlign w:val="center"/>
            <w:hideMark/>
          </w:tcPr>
          <w:p w14:paraId="020C180A"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r>
      <w:tr w:rsidR="009E3F2C" w:rsidRPr="00247972" w14:paraId="30993D19" w14:textId="77777777" w:rsidTr="00FE390B">
        <w:trPr>
          <w:trHeight w:val="340"/>
        </w:trPr>
        <w:tc>
          <w:tcPr>
            <w:tcW w:w="1611" w:type="dxa"/>
            <w:tcBorders>
              <w:top w:val="dashed" w:sz="4" w:space="0" w:color="A6A6A6" w:themeColor="background1" w:themeShade="A6"/>
              <w:left w:val="single" w:sz="12" w:space="0" w:color="auto"/>
              <w:bottom w:val="dashed" w:sz="4" w:space="0" w:color="A6A6A6" w:themeColor="background1" w:themeShade="A6"/>
              <w:right w:val="single" w:sz="12" w:space="0" w:color="auto"/>
            </w:tcBorders>
            <w:vAlign w:val="center"/>
            <w:hideMark/>
          </w:tcPr>
          <w:p w14:paraId="78E346CC"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5</w:t>
            </w:r>
          </w:p>
        </w:tc>
        <w:tc>
          <w:tcPr>
            <w:tcW w:w="1249" w:type="dxa"/>
            <w:tcBorders>
              <w:top w:val="dashed" w:sz="4" w:space="0" w:color="A6A6A6" w:themeColor="background1" w:themeShade="A6"/>
              <w:left w:val="single" w:sz="12" w:space="0" w:color="auto"/>
              <w:bottom w:val="dashed" w:sz="4" w:space="0" w:color="A6A6A6" w:themeColor="background1" w:themeShade="A6"/>
            </w:tcBorders>
            <w:vAlign w:val="center"/>
            <w:hideMark/>
          </w:tcPr>
          <w:p w14:paraId="421FEB42"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33.7</w:t>
            </w:r>
          </w:p>
        </w:tc>
        <w:tc>
          <w:tcPr>
            <w:tcW w:w="1371" w:type="dxa"/>
            <w:tcBorders>
              <w:top w:val="dashed" w:sz="4" w:space="0" w:color="A6A6A6" w:themeColor="background1" w:themeShade="A6"/>
              <w:bottom w:val="dashed" w:sz="4" w:space="0" w:color="A6A6A6" w:themeColor="background1" w:themeShade="A6"/>
            </w:tcBorders>
            <w:vAlign w:val="center"/>
            <w:hideMark/>
          </w:tcPr>
          <w:p w14:paraId="5D911339"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dashed" w:sz="4" w:space="0" w:color="A6A6A6" w:themeColor="background1" w:themeShade="A6"/>
              <w:bottom w:val="dashed" w:sz="4" w:space="0" w:color="A6A6A6" w:themeColor="background1" w:themeShade="A6"/>
            </w:tcBorders>
            <w:vAlign w:val="center"/>
            <w:hideMark/>
          </w:tcPr>
          <w:p w14:paraId="219B6027"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493" w:type="dxa"/>
            <w:tcBorders>
              <w:top w:val="dashed" w:sz="4" w:space="0" w:color="A6A6A6" w:themeColor="background1" w:themeShade="A6"/>
              <w:bottom w:val="dashed" w:sz="4" w:space="0" w:color="A6A6A6" w:themeColor="background1" w:themeShade="A6"/>
            </w:tcBorders>
            <w:vAlign w:val="center"/>
            <w:hideMark/>
          </w:tcPr>
          <w:p w14:paraId="60C487F7"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dashed" w:sz="4" w:space="0" w:color="A6A6A6" w:themeColor="background1" w:themeShade="A6"/>
              <w:bottom w:val="dashed" w:sz="4" w:space="0" w:color="A6A6A6" w:themeColor="background1" w:themeShade="A6"/>
              <w:right w:val="single" w:sz="12" w:space="0" w:color="auto"/>
            </w:tcBorders>
            <w:vAlign w:val="center"/>
            <w:hideMark/>
          </w:tcPr>
          <w:p w14:paraId="6EA0F9BA"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r>
      <w:tr w:rsidR="009E3F2C" w:rsidRPr="00247972" w14:paraId="08ECB65B" w14:textId="77777777" w:rsidTr="00FE390B">
        <w:trPr>
          <w:trHeight w:val="340"/>
        </w:trPr>
        <w:tc>
          <w:tcPr>
            <w:tcW w:w="1611" w:type="dxa"/>
            <w:tcBorders>
              <w:top w:val="dashed" w:sz="4" w:space="0" w:color="A6A6A6" w:themeColor="background1" w:themeShade="A6"/>
              <w:left w:val="single" w:sz="12" w:space="0" w:color="auto"/>
              <w:bottom w:val="dashed" w:sz="4" w:space="0" w:color="A6A6A6" w:themeColor="background1" w:themeShade="A6"/>
              <w:right w:val="single" w:sz="12" w:space="0" w:color="auto"/>
            </w:tcBorders>
            <w:vAlign w:val="center"/>
            <w:hideMark/>
          </w:tcPr>
          <w:p w14:paraId="01C9AA8C"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5</w:t>
            </w:r>
          </w:p>
        </w:tc>
        <w:tc>
          <w:tcPr>
            <w:tcW w:w="1249" w:type="dxa"/>
            <w:tcBorders>
              <w:top w:val="dashed" w:sz="4" w:space="0" w:color="A6A6A6" w:themeColor="background1" w:themeShade="A6"/>
              <w:left w:val="single" w:sz="12" w:space="0" w:color="auto"/>
              <w:bottom w:val="dashed" w:sz="4" w:space="0" w:color="A6A6A6" w:themeColor="background1" w:themeShade="A6"/>
            </w:tcBorders>
            <w:vAlign w:val="center"/>
            <w:hideMark/>
          </w:tcPr>
          <w:p w14:paraId="30A074C2"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28.6</w:t>
            </w:r>
          </w:p>
        </w:tc>
        <w:tc>
          <w:tcPr>
            <w:tcW w:w="1371" w:type="dxa"/>
            <w:tcBorders>
              <w:top w:val="dashed" w:sz="4" w:space="0" w:color="A6A6A6" w:themeColor="background1" w:themeShade="A6"/>
              <w:bottom w:val="dashed" w:sz="4" w:space="0" w:color="A6A6A6" w:themeColor="background1" w:themeShade="A6"/>
            </w:tcBorders>
            <w:vAlign w:val="center"/>
            <w:hideMark/>
          </w:tcPr>
          <w:p w14:paraId="16ABFD4A"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dashed" w:sz="4" w:space="0" w:color="A6A6A6" w:themeColor="background1" w:themeShade="A6"/>
              <w:bottom w:val="dashed" w:sz="4" w:space="0" w:color="A6A6A6" w:themeColor="background1" w:themeShade="A6"/>
            </w:tcBorders>
            <w:vAlign w:val="center"/>
            <w:hideMark/>
          </w:tcPr>
          <w:p w14:paraId="5F20BCF3"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493" w:type="dxa"/>
            <w:tcBorders>
              <w:top w:val="dashed" w:sz="4" w:space="0" w:color="A6A6A6" w:themeColor="background1" w:themeShade="A6"/>
              <w:bottom w:val="dashed" w:sz="4" w:space="0" w:color="A6A6A6" w:themeColor="background1" w:themeShade="A6"/>
            </w:tcBorders>
            <w:vAlign w:val="center"/>
            <w:hideMark/>
          </w:tcPr>
          <w:p w14:paraId="05FD918B"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dashed" w:sz="4" w:space="0" w:color="A6A6A6" w:themeColor="background1" w:themeShade="A6"/>
              <w:bottom w:val="dashed" w:sz="4" w:space="0" w:color="A6A6A6" w:themeColor="background1" w:themeShade="A6"/>
              <w:right w:val="single" w:sz="12" w:space="0" w:color="auto"/>
            </w:tcBorders>
            <w:vAlign w:val="center"/>
            <w:hideMark/>
          </w:tcPr>
          <w:p w14:paraId="6BC53E1C"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r>
      <w:tr w:rsidR="009E3F2C" w:rsidRPr="00247972" w14:paraId="54DB5F18" w14:textId="77777777" w:rsidTr="00FE390B">
        <w:trPr>
          <w:trHeight w:val="340"/>
        </w:trPr>
        <w:tc>
          <w:tcPr>
            <w:tcW w:w="1611" w:type="dxa"/>
            <w:tcBorders>
              <w:top w:val="dashed" w:sz="4" w:space="0" w:color="A6A6A6" w:themeColor="background1" w:themeShade="A6"/>
              <w:left w:val="single" w:sz="12" w:space="0" w:color="auto"/>
              <w:bottom w:val="dashed" w:sz="4" w:space="0" w:color="A6A6A6" w:themeColor="background1" w:themeShade="A6"/>
              <w:right w:val="single" w:sz="12" w:space="0" w:color="auto"/>
            </w:tcBorders>
            <w:vAlign w:val="center"/>
            <w:hideMark/>
          </w:tcPr>
          <w:p w14:paraId="7C1C7009"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1</w:t>
            </w:r>
          </w:p>
        </w:tc>
        <w:tc>
          <w:tcPr>
            <w:tcW w:w="1249" w:type="dxa"/>
            <w:tcBorders>
              <w:top w:val="dashed" w:sz="4" w:space="0" w:color="A6A6A6" w:themeColor="background1" w:themeShade="A6"/>
              <w:left w:val="single" w:sz="12" w:space="0" w:color="auto"/>
              <w:bottom w:val="dashed" w:sz="4" w:space="0" w:color="A6A6A6" w:themeColor="background1" w:themeShade="A6"/>
            </w:tcBorders>
            <w:vAlign w:val="center"/>
            <w:hideMark/>
          </w:tcPr>
          <w:p w14:paraId="6A030533"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25.3</w:t>
            </w:r>
          </w:p>
        </w:tc>
        <w:tc>
          <w:tcPr>
            <w:tcW w:w="1371" w:type="dxa"/>
            <w:tcBorders>
              <w:top w:val="dashed" w:sz="4" w:space="0" w:color="A6A6A6" w:themeColor="background1" w:themeShade="A6"/>
              <w:bottom w:val="dashed" w:sz="4" w:space="0" w:color="A6A6A6" w:themeColor="background1" w:themeShade="A6"/>
            </w:tcBorders>
            <w:vAlign w:val="center"/>
            <w:hideMark/>
          </w:tcPr>
          <w:p w14:paraId="10EB6027"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dashed" w:sz="4" w:space="0" w:color="A6A6A6" w:themeColor="background1" w:themeShade="A6"/>
              <w:bottom w:val="dashed" w:sz="4" w:space="0" w:color="A6A6A6" w:themeColor="background1" w:themeShade="A6"/>
            </w:tcBorders>
            <w:vAlign w:val="center"/>
            <w:hideMark/>
          </w:tcPr>
          <w:p w14:paraId="30D47DDA"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493" w:type="dxa"/>
            <w:tcBorders>
              <w:top w:val="dashed" w:sz="4" w:space="0" w:color="A6A6A6" w:themeColor="background1" w:themeShade="A6"/>
              <w:bottom w:val="dashed" w:sz="4" w:space="0" w:color="A6A6A6" w:themeColor="background1" w:themeShade="A6"/>
            </w:tcBorders>
            <w:vAlign w:val="center"/>
            <w:hideMark/>
          </w:tcPr>
          <w:p w14:paraId="62ECEB2F"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dashed" w:sz="4" w:space="0" w:color="A6A6A6" w:themeColor="background1" w:themeShade="A6"/>
              <w:bottom w:val="dashed" w:sz="4" w:space="0" w:color="A6A6A6" w:themeColor="background1" w:themeShade="A6"/>
              <w:right w:val="single" w:sz="12" w:space="0" w:color="auto"/>
            </w:tcBorders>
            <w:vAlign w:val="center"/>
            <w:hideMark/>
          </w:tcPr>
          <w:p w14:paraId="360765DB"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r>
      <w:tr w:rsidR="009E3F2C" w:rsidRPr="00247972" w14:paraId="1F476460" w14:textId="77777777" w:rsidTr="00FE390B">
        <w:trPr>
          <w:trHeight w:val="340"/>
        </w:trPr>
        <w:tc>
          <w:tcPr>
            <w:tcW w:w="1611" w:type="dxa"/>
            <w:tcBorders>
              <w:top w:val="dashed" w:sz="4" w:space="0" w:color="A6A6A6" w:themeColor="background1" w:themeShade="A6"/>
              <w:left w:val="single" w:sz="12" w:space="0" w:color="auto"/>
              <w:bottom w:val="dashed" w:sz="4" w:space="0" w:color="A6A6A6" w:themeColor="background1" w:themeShade="A6"/>
              <w:right w:val="single" w:sz="12" w:space="0" w:color="auto"/>
            </w:tcBorders>
            <w:vAlign w:val="center"/>
            <w:hideMark/>
          </w:tcPr>
          <w:p w14:paraId="7EDC0211"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12</w:t>
            </w:r>
          </w:p>
        </w:tc>
        <w:tc>
          <w:tcPr>
            <w:tcW w:w="1249" w:type="dxa"/>
            <w:tcBorders>
              <w:top w:val="dashed" w:sz="4" w:space="0" w:color="A6A6A6" w:themeColor="background1" w:themeShade="A6"/>
              <w:left w:val="single" w:sz="12" w:space="0" w:color="auto"/>
              <w:bottom w:val="dashed" w:sz="4" w:space="0" w:color="A6A6A6" w:themeColor="background1" w:themeShade="A6"/>
            </w:tcBorders>
            <w:vAlign w:val="center"/>
            <w:hideMark/>
          </w:tcPr>
          <w:p w14:paraId="59484B06"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23.5</w:t>
            </w:r>
          </w:p>
        </w:tc>
        <w:tc>
          <w:tcPr>
            <w:tcW w:w="1371" w:type="dxa"/>
            <w:tcBorders>
              <w:top w:val="dashed" w:sz="4" w:space="0" w:color="A6A6A6" w:themeColor="background1" w:themeShade="A6"/>
              <w:bottom w:val="dashed" w:sz="4" w:space="0" w:color="A6A6A6" w:themeColor="background1" w:themeShade="A6"/>
            </w:tcBorders>
            <w:vAlign w:val="center"/>
            <w:hideMark/>
          </w:tcPr>
          <w:p w14:paraId="457300F8"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0.0354</w:t>
            </w:r>
          </w:p>
        </w:tc>
        <w:tc>
          <w:tcPr>
            <w:tcW w:w="1371" w:type="dxa"/>
            <w:tcBorders>
              <w:top w:val="dashed" w:sz="4" w:space="0" w:color="A6A6A6" w:themeColor="background1" w:themeShade="A6"/>
              <w:bottom w:val="dashed" w:sz="4" w:space="0" w:color="A6A6A6" w:themeColor="background1" w:themeShade="A6"/>
            </w:tcBorders>
            <w:vAlign w:val="center"/>
            <w:hideMark/>
          </w:tcPr>
          <w:p w14:paraId="67F8F120"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493" w:type="dxa"/>
            <w:tcBorders>
              <w:top w:val="dashed" w:sz="4" w:space="0" w:color="A6A6A6" w:themeColor="background1" w:themeShade="A6"/>
              <w:bottom w:val="dashed" w:sz="4" w:space="0" w:color="A6A6A6" w:themeColor="background1" w:themeShade="A6"/>
            </w:tcBorders>
            <w:vAlign w:val="center"/>
            <w:hideMark/>
          </w:tcPr>
          <w:p w14:paraId="544739F5"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ND</w:t>
            </w:r>
          </w:p>
        </w:tc>
        <w:tc>
          <w:tcPr>
            <w:tcW w:w="1371" w:type="dxa"/>
            <w:tcBorders>
              <w:top w:val="dashed" w:sz="4" w:space="0" w:color="A6A6A6" w:themeColor="background1" w:themeShade="A6"/>
              <w:bottom w:val="dashed" w:sz="4" w:space="0" w:color="A6A6A6" w:themeColor="background1" w:themeShade="A6"/>
              <w:right w:val="single" w:sz="12" w:space="0" w:color="auto"/>
            </w:tcBorders>
            <w:vAlign w:val="center"/>
            <w:hideMark/>
          </w:tcPr>
          <w:p w14:paraId="4B8743F8"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r>
      <w:tr w:rsidR="009E3F2C" w:rsidRPr="00247972" w14:paraId="0E57EA37" w14:textId="77777777" w:rsidTr="00FE390B">
        <w:trPr>
          <w:trHeight w:val="340"/>
        </w:trPr>
        <w:tc>
          <w:tcPr>
            <w:tcW w:w="1611" w:type="dxa"/>
            <w:tcBorders>
              <w:top w:val="dashed" w:sz="4" w:space="0" w:color="A6A6A6" w:themeColor="background1" w:themeShade="A6"/>
              <w:left w:val="single" w:sz="12" w:space="0" w:color="auto"/>
              <w:bottom w:val="dashed" w:sz="4" w:space="0" w:color="A6A6A6" w:themeColor="background1" w:themeShade="A6"/>
              <w:right w:val="single" w:sz="12" w:space="0" w:color="auto"/>
            </w:tcBorders>
            <w:vAlign w:val="center"/>
            <w:hideMark/>
          </w:tcPr>
          <w:p w14:paraId="10E28434"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14</w:t>
            </w:r>
          </w:p>
        </w:tc>
        <w:tc>
          <w:tcPr>
            <w:tcW w:w="1249" w:type="dxa"/>
            <w:tcBorders>
              <w:top w:val="dashed" w:sz="4" w:space="0" w:color="A6A6A6" w:themeColor="background1" w:themeShade="A6"/>
              <w:left w:val="single" w:sz="12" w:space="0" w:color="auto"/>
              <w:bottom w:val="dashed" w:sz="4" w:space="0" w:color="A6A6A6" w:themeColor="background1" w:themeShade="A6"/>
            </w:tcBorders>
            <w:vAlign w:val="center"/>
            <w:hideMark/>
          </w:tcPr>
          <w:p w14:paraId="5CF683C0"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18.9</w:t>
            </w:r>
          </w:p>
        </w:tc>
        <w:tc>
          <w:tcPr>
            <w:tcW w:w="1371" w:type="dxa"/>
            <w:tcBorders>
              <w:top w:val="dashed" w:sz="4" w:space="0" w:color="A6A6A6" w:themeColor="background1" w:themeShade="A6"/>
              <w:bottom w:val="dashed" w:sz="4" w:space="0" w:color="A6A6A6" w:themeColor="background1" w:themeShade="A6"/>
            </w:tcBorders>
            <w:vAlign w:val="center"/>
            <w:hideMark/>
          </w:tcPr>
          <w:p w14:paraId="782933D0"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0.0477</w:t>
            </w:r>
          </w:p>
        </w:tc>
        <w:tc>
          <w:tcPr>
            <w:tcW w:w="1371" w:type="dxa"/>
            <w:tcBorders>
              <w:top w:val="dashed" w:sz="4" w:space="0" w:color="A6A6A6" w:themeColor="background1" w:themeShade="A6"/>
              <w:bottom w:val="dashed" w:sz="4" w:space="0" w:color="A6A6A6" w:themeColor="background1" w:themeShade="A6"/>
            </w:tcBorders>
            <w:vAlign w:val="center"/>
            <w:hideMark/>
          </w:tcPr>
          <w:p w14:paraId="5FB5B550"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493" w:type="dxa"/>
            <w:tcBorders>
              <w:top w:val="dashed" w:sz="4" w:space="0" w:color="A6A6A6" w:themeColor="background1" w:themeShade="A6"/>
              <w:bottom w:val="dashed" w:sz="4" w:space="0" w:color="A6A6A6" w:themeColor="background1" w:themeShade="A6"/>
            </w:tcBorders>
            <w:vAlign w:val="center"/>
            <w:hideMark/>
          </w:tcPr>
          <w:p w14:paraId="58F9968D"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dashed" w:sz="4" w:space="0" w:color="A6A6A6" w:themeColor="background1" w:themeShade="A6"/>
              <w:bottom w:val="dashed" w:sz="4" w:space="0" w:color="A6A6A6" w:themeColor="background1" w:themeShade="A6"/>
              <w:right w:val="single" w:sz="12" w:space="0" w:color="auto"/>
            </w:tcBorders>
            <w:vAlign w:val="center"/>
            <w:hideMark/>
          </w:tcPr>
          <w:p w14:paraId="7A118CEA"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r>
      <w:tr w:rsidR="009E3F2C" w:rsidRPr="00247972" w14:paraId="2AFC1F12" w14:textId="77777777" w:rsidTr="00FE390B">
        <w:trPr>
          <w:trHeight w:val="340"/>
        </w:trPr>
        <w:tc>
          <w:tcPr>
            <w:tcW w:w="1611" w:type="dxa"/>
            <w:tcBorders>
              <w:top w:val="dashed" w:sz="4" w:space="0" w:color="A6A6A6" w:themeColor="background1" w:themeShade="A6"/>
              <w:left w:val="single" w:sz="12" w:space="0" w:color="auto"/>
              <w:bottom w:val="dashed" w:sz="4" w:space="0" w:color="A6A6A6" w:themeColor="background1" w:themeShade="A6"/>
              <w:right w:val="single" w:sz="12" w:space="0" w:color="auto"/>
            </w:tcBorders>
            <w:vAlign w:val="center"/>
            <w:hideMark/>
          </w:tcPr>
          <w:p w14:paraId="5DC10789"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14</w:t>
            </w:r>
          </w:p>
        </w:tc>
        <w:tc>
          <w:tcPr>
            <w:tcW w:w="1249" w:type="dxa"/>
            <w:tcBorders>
              <w:top w:val="dashed" w:sz="4" w:space="0" w:color="A6A6A6" w:themeColor="background1" w:themeShade="A6"/>
              <w:left w:val="single" w:sz="12" w:space="0" w:color="auto"/>
              <w:bottom w:val="dashed" w:sz="4" w:space="0" w:color="A6A6A6" w:themeColor="background1" w:themeShade="A6"/>
            </w:tcBorders>
            <w:vAlign w:val="center"/>
            <w:hideMark/>
          </w:tcPr>
          <w:p w14:paraId="514AFE84"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17.2</w:t>
            </w:r>
          </w:p>
        </w:tc>
        <w:tc>
          <w:tcPr>
            <w:tcW w:w="1371" w:type="dxa"/>
            <w:tcBorders>
              <w:top w:val="dashed" w:sz="4" w:space="0" w:color="A6A6A6" w:themeColor="background1" w:themeShade="A6"/>
              <w:bottom w:val="dashed" w:sz="4" w:space="0" w:color="A6A6A6" w:themeColor="background1" w:themeShade="A6"/>
            </w:tcBorders>
            <w:vAlign w:val="center"/>
            <w:hideMark/>
          </w:tcPr>
          <w:p w14:paraId="4512EF6F"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dashed" w:sz="4" w:space="0" w:color="A6A6A6" w:themeColor="background1" w:themeShade="A6"/>
              <w:bottom w:val="dashed" w:sz="4" w:space="0" w:color="A6A6A6" w:themeColor="background1" w:themeShade="A6"/>
            </w:tcBorders>
            <w:vAlign w:val="center"/>
            <w:hideMark/>
          </w:tcPr>
          <w:p w14:paraId="02785B3B"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493" w:type="dxa"/>
            <w:tcBorders>
              <w:top w:val="dashed" w:sz="4" w:space="0" w:color="A6A6A6" w:themeColor="background1" w:themeShade="A6"/>
              <w:bottom w:val="dashed" w:sz="4" w:space="0" w:color="A6A6A6" w:themeColor="background1" w:themeShade="A6"/>
            </w:tcBorders>
            <w:vAlign w:val="center"/>
            <w:hideMark/>
          </w:tcPr>
          <w:p w14:paraId="5E509B1B"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dashed" w:sz="4" w:space="0" w:color="A6A6A6" w:themeColor="background1" w:themeShade="A6"/>
              <w:bottom w:val="dashed" w:sz="4" w:space="0" w:color="A6A6A6" w:themeColor="background1" w:themeShade="A6"/>
              <w:right w:val="single" w:sz="12" w:space="0" w:color="auto"/>
            </w:tcBorders>
            <w:vAlign w:val="center"/>
            <w:hideMark/>
          </w:tcPr>
          <w:p w14:paraId="555B4F40"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r>
      <w:tr w:rsidR="009E3F2C" w:rsidRPr="00247972" w14:paraId="4527FA72" w14:textId="77777777" w:rsidTr="00FE390B">
        <w:trPr>
          <w:trHeight w:val="340"/>
        </w:trPr>
        <w:tc>
          <w:tcPr>
            <w:tcW w:w="1611" w:type="dxa"/>
            <w:tcBorders>
              <w:top w:val="dashed" w:sz="4" w:space="0" w:color="A6A6A6" w:themeColor="background1" w:themeShade="A6"/>
              <w:left w:val="single" w:sz="12" w:space="0" w:color="auto"/>
              <w:bottom w:val="dashed" w:sz="4" w:space="0" w:color="A6A6A6" w:themeColor="background1" w:themeShade="A6"/>
              <w:right w:val="single" w:sz="12" w:space="0" w:color="auto"/>
            </w:tcBorders>
            <w:vAlign w:val="center"/>
            <w:hideMark/>
          </w:tcPr>
          <w:p w14:paraId="2540C0B2"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16</w:t>
            </w:r>
          </w:p>
        </w:tc>
        <w:tc>
          <w:tcPr>
            <w:tcW w:w="1249" w:type="dxa"/>
            <w:tcBorders>
              <w:top w:val="dashed" w:sz="4" w:space="0" w:color="A6A6A6" w:themeColor="background1" w:themeShade="A6"/>
              <w:left w:val="single" w:sz="12" w:space="0" w:color="auto"/>
              <w:bottom w:val="dashed" w:sz="4" w:space="0" w:color="A6A6A6" w:themeColor="background1" w:themeShade="A6"/>
            </w:tcBorders>
            <w:vAlign w:val="center"/>
            <w:hideMark/>
          </w:tcPr>
          <w:p w14:paraId="402D2742"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17.1</w:t>
            </w:r>
          </w:p>
        </w:tc>
        <w:tc>
          <w:tcPr>
            <w:tcW w:w="1371" w:type="dxa"/>
            <w:tcBorders>
              <w:top w:val="dashed" w:sz="4" w:space="0" w:color="A6A6A6" w:themeColor="background1" w:themeShade="A6"/>
              <w:bottom w:val="dashed" w:sz="4" w:space="0" w:color="A6A6A6" w:themeColor="background1" w:themeShade="A6"/>
            </w:tcBorders>
            <w:vAlign w:val="center"/>
            <w:hideMark/>
          </w:tcPr>
          <w:p w14:paraId="1F47EA77"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dashed" w:sz="4" w:space="0" w:color="A6A6A6" w:themeColor="background1" w:themeShade="A6"/>
              <w:bottom w:val="dashed" w:sz="4" w:space="0" w:color="A6A6A6" w:themeColor="background1" w:themeShade="A6"/>
            </w:tcBorders>
            <w:vAlign w:val="center"/>
            <w:hideMark/>
          </w:tcPr>
          <w:p w14:paraId="24FAA8C1"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493" w:type="dxa"/>
            <w:tcBorders>
              <w:top w:val="dashed" w:sz="4" w:space="0" w:color="A6A6A6" w:themeColor="background1" w:themeShade="A6"/>
              <w:bottom w:val="dashed" w:sz="4" w:space="0" w:color="A6A6A6" w:themeColor="background1" w:themeShade="A6"/>
            </w:tcBorders>
            <w:vAlign w:val="center"/>
            <w:hideMark/>
          </w:tcPr>
          <w:p w14:paraId="3F28BF91"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ND</w:t>
            </w:r>
          </w:p>
        </w:tc>
        <w:tc>
          <w:tcPr>
            <w:tcW w:w="1371" w:type="dxa"/>
            <w:tcBorders>
              <w:top w:val="dashed" w:sz="4" w:space="0" w:color="A6A6A6" w:themeColor="background1" w:themeShade="A6"/>
              <w:bottom w:val="dashed" w:sz="4" w:space="0" w:color="A6A6A6" w:themeColor="background1" w:themeShade="A6"/>
              <w:right w:val="single" w:sz="12" w:space="0" w:color="auto"/>
            </w:tcBorders>
            <w:vAlign w:val="center"/>
            <w:hideMark/>
          </w:tcPr>
          <w:p w14:paraId="1949F425"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r>
      <w:tr w:rsidR="009E3F2C" w:rsidRPr="00247972" w14:paraId="6D3CD36D" w14:textId="77777777" w:rsidTr="00FE390B">
        <w:trPr>
          <w:trHeight w:val="340"/>
        </w:trPr>
        <w:tc>
          <w:tcPr>
            <w:tcW w:w="1611" w:type="dxa"/>
            <w:tcBorders>
              <w:top w:val="dashed" w:sz="4" w:space="0" w:color="A6A6A6" w:themeColor="background1" w:themeShade="A6"/>
              <w:left w:val="single" w:sz="12" w:space="0" w:color="auto"/>
              <w:bottom w:val="dashed" w:sz="4" w:space="0" w:color="A6A6A6" w:themeColor="background1" w:themeShade="A6"/>
              <w:right w:val="single" w:sz="12" w:space="0" w:color="auto"/>
            </w:tcBorders>
            <w:vAlign w:val="center"/>
            <w:hideMark/>
          </w:tcPr>
          <w:p w14:paraId="29BFBA70"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14</w:t>
            </w:r>
          </w:p>
        </w:tc>
        <w:tc>
          <w:tcPr>
            <w:tcW w:w="1249" w:type="dxa"/>
            <w:tcBorders>
              <w:top w:val="dashed" w:sz="4" w:space="0" w:color="A6A6A6" w:themeColor="background1" w:themeShade="A6"/>
              <w:left w:val="single" w:sz="12" w:space="0" w:color="auto"/>
              <w:bottom w:val="dashed" w:sz="4" w:space="0" w:color="A6A6A6" w:themeColor="background1" w:themeShade="A6"/>
            </w:tcBorders>
            <w:vAlign w:val="center"/>
            <w:hideMark/>
          </w:tcPr>
          <w:p w14:paraId="3B60180E"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11.6</w:t>
            </w:r>
          </w:p>
        </w:tc>
        <w:tc>
          <w:tcPr>
            <w:tcW w:w="1371" w:type="dxa"/>
            <w:tcBorders>
              <w:top w:val="dashed" w:sz="4" w:space="0" w:color="A6A6A6" w:themeColor="background1" w:themeShade="A6"/>
              <w:bottom w:val="dashed" w:sz="4" w:space="0" w:color="A6A6A6" w:themeColor="background1" w:themeShade="A6"/>
            </w:tcBorders>
            <w:vAlign w:val="center"/>
            <w:hideMark/>
          </w:tcPr>
          <w:p w14:paraId="7087A1DB"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dashed" w:sz="4" w:space="0" w:color="A6A6A6" w:themeColor="background1" w:themeShade="A6"/>
              <w:bottom w:val="dashed" w:sz="4" w:space="0" w:color="A6A6A6" w:themeColor="background1" w:themeShade="A6"/>
            </w:tcBorders>
            <w:vAlign w:val="center"/>
            <w:hideMark/>
          </w:tcPr>
          <w:p w14:paraId="1E59476C"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493" w:type="dxa"/>
            <w:tcBorders>
              <w:top w:val="dashed" w:sz="4" w:space="0" w:color="A6A6A6" w:themeColor="background1" w:themeShade="A6"/>
              <w:bottom w:val="dashed" w:sz="4" w:space="0" w:color="A6A6A6" w:themeColor="background1" w:themeShade="A6"/>
            </w:tcBorders>
            <w:vAlign w:val="center"/>
            <w:hideMark/>
          </w:tcPr>
          <w:p w14:paraId="6215AD42"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dashed" w:sz="4" w:space="0" w:color="A6A6A6" w:themeColor="background1" w:themeShade="A6"/>
              <w:bottom w:val="dashed" w:sz="4" w:space="0" w:color="A6A6A6" w:themeColor="background1" w:themeShade="A6"/>
              <w:right w:val="single" w:sz="12" w:space="0" w:color="auto"/>
            </w:tcBorders>
            <w:vAlign w:val="center"/>
            <w:hideMark/>
          </w:tcPr>
          <w:p w14:paraId="74A4B190"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r>
      <w:tr w:rsidR="009E3F2C" w:rsidRPr="00247972" w14:paraId="237E6EC1" w14:textId="77777777" w:rsidTr="00FE390B">
        <w:trPr>
          <w:trHeight w:val="340"/>
        </w:trPr>
        <w:tc>
          <w:tcPr>
            <w:tcW w:w="1611" w:type="dxa"/>
            <w:tcBorders>
              <w:top w:val="dashed" w:sz="4" w:space="0" w:color="A6A6A6" w:themeColor="background1" w:themeShade="A6"/>
              <w:left w:val="single" w:sz="12" w:space="0" w:color="auto"/>
              <w:bottom w:val="dashed" w:sz="4" w:space="0" w:color="A6A6A6" w:themeColor="background1" w:themeShade="A6"/>
              <w:right w:val="single" w:sz="12" w:space="0" w:color="auto"/>
            </w:tcBorders>
            <w:vAlign w:val="center"/>
            <w:hideMark/>
          </w:tcPr>
          <w:p w14:paraId="5187EF03"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19</w:t>
            </w:r>
          </w:p>
        </w:tc>
        <w:tc>
          <w:tcPr>
            <w:tcW w:w="1249" w:type="dxa"/>
            <w:tcBorders>
              <w:top w:val="dashed" w:sz="4" w:space="0" w:color="A6A6A6" w:themeColor="background1" w:themeShade="A6"/>
              <w:left w:val="single" w:sz="12" w:space="0" w:color="auto"/>
              <w:bottom w:val="dashed" w:sz="4" w:space="0" w:color="A6A6A6" w:themeColor="background1" w:themeShade="A6"/>
            </w:tcBorders>
            <w:vAlign w:val="center"/>
            <w:hideMark/>
          </w:tcPr>
          <w:p w14:paraId="66E92E03"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10.8</w:t>
            </w:r>
          </w:p>
        </w:tc>
        <w:tc>
          <w:tcPr>
            <w:tcW w:w="1371" w:type="dxa"/>
            <w:tcBorders>
              <w:top w:val="dashed" w:sz="4" w:space="0" w:color="A6A6A6" w:themeColor="background1" w:themeShade="A6"/>
              <w:bottom w:val="dashed" w:sz="4" w:space="0" w:color="A6A6A6" w:themeColor="background1" w:themeShade="A6"/>
            </w:tcBorders>
            <w:vAlign w:val="center"/>
            <w:hideMark/>
          </w:tcPr>
          <w:p w14:paraId="1A9726D2"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ND</w:t>
            </w:r>
          </w:p>
        </w:tc>
        <w:tc>
          <w:tcPr>
            <w:tcW w:w="1371" w:type="dxa"/>
            <w:tcBorders>
              <w:top w:val="dashed" w:sz="4" w:space="0" w:color="A6A6A6" w:themeColor="background1" w:themeShade="A6"/>
              <w:bottom w:val="dashed" w:sz="4" w:space="0" w:color="A6A6A6" w:themeColor="background1" w:themeShade="A6"/>
            </w:tcBorders>
            <w:vAlign w:val="center"/>
            <w:hideMark/>
          </w:tcPr>
          <w:p w14:paraId="33B91830" w14:textId="77777777" w:rsidR="009E3F2C" w:rsidRPr="00247972" w:rsidRDefault="009E3F2C" w:rsidP="00FE390B">
            <w:pPr>
              <w:jc w:val="center"/>
              <w:rPr>
                <w:rFonts w:ascii="Tahoma" w:eastAsia="Times New Roman" w:hAnsi="Tahoma" w:cs="Tahoma"/>
                <w:color w:val="auto"/>
                <w:sz w:val="18"/>
                <w:szCs w:val="18"/>
                <w:vertAlign w:val="superscript"/>
                <w:lang w:eastAsia="en-GB"/>
              </w:rPr>
            </w:pPr>
            <w:r w:rsidRPr="00247972">
              <w:rPr>
                <w:rFonts w:ascii="Tahoma" w:eastAsia="Times New Roman" w:hAnsi="Tahoma" w:cs="Tahoma"/>
                <w:color w:val="auto"/>
                <w:kern w:val="24"/>
                <w:sz w:val="18"/>
                <w:szCs w:val="18"/>
                <w:lang w:eastAsia="en-GB"/>
              </w:rPr>
              <w:t>0.485</w:t>
            </w:r>
            <w:r w:rsidRPr="00247972">
              <w:rPr>
                <w:rFonts w:ascii="Tahoma" w:eastAsia="Times New Roman" w:hAnsi="Tahoma" w:cs="Tahoma"/>
                <w:color w:val="auto"/>
                <w:kern w:val="24"/>
                <w:sz w:val="18"/>
                <w:szCs w:val="18"/>
                <w:vertAlign w:val="superscript"/>
                <w:lang w:eastAsia="en-GB"/>
              </w:rPr>
              <w:t>b</w:t>
            </w:r>
          </w:p>
        </w:tc>
        <w:tc>
          <w:tcPr>
            <w:tcW w:w="1493" w:type="dxa"/>
            <w:tcBorders>
              <w:top w:val="dashed" w:sz="4" w:space="0" w:color="A6A6A6" w:themeColor="background1" w:themeShade="A6"/>
              <w:bottom w:val="dashed" w:sz="4" w:space="0" w:color="A6A6A6" w:themeColor="background1" w:themeShade="A6"/>
            </w:tcBorders>
            <w:vAlign w:val="center"/>
            <w:hideMark/>
          </w:tcPr>
          <w:p w14:paraId="5EE1B15E"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dashed" w:sz="4" w:space="0" w:color="A6A6A6" w:themeColor="background1" w:themeShade="A6"/>
              <w:bottom w:val="dashed" w:sz="4" w:space="0" w:color="A6A6A6" w:themeColor="background1" w:themeShade="A6"/>
              <w:right w:val="single" w:sz="12" w:space="0" w:color="auto"/>
            </w:tcBorders>
            <w:vAlign w:val="center"/>
            <w:hideMark/>
          </w:tcPr>
          <w:p w14:paraId="135E4B60"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r>
      <w:tr w:rsidR="009E3F2C" w:rsidRPr="00247972" w14:paraId="3FB800AA" w14:textId="77777777" w:rsidTr="00FE390B">
        <w:trPr>
          <w:trHeight w:val="340"/>
        </w:trPr>
        <w:tc>
          <w:tcPr>
            <w:tcW w:w="1611" w:type="dxa"/>
            <w:tcBorders>
              <w:top w:val="dashed" w:sz="4" w:space="0" w:color="A6A6A6" w:themeColor="background1" w:themeShade="A6"/>
              <w:left w:val="single" w:sz="12" w:space="0" w:color="auto"/>
              <w:bottom w:val="dashed" w:sz="4" w:space="0" w:color="A6A6A6" w:themeColor="background1" w:themeShade="A6"/>
              <w:right w:val="single" w:sz="12" w:space="0" w:color="auto"/>
            </w:tcBorders>
            <w:vAlign w:val="center"/>
            <w:hideMark/>
          </w:tcPr>
          <w:p w14:paraId="446BA387"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18</w:t>
            </w:r>
          </w:p>
        </w:tc>
        <w:tc>
          <w:tcPr>
            <w:tcW w:w="1249" w:type="dxa"/>
            <w:tcBorders>
              <w:top w:val="dashed" w:sz="4" w:space="0" w:color="A6A6A6" w:themeColor="background1" w:themeShade="A6"/>
              <w:left w:val="single" w:sz="12" w:space="0" w:color="auto"/>
              <w:bottom w:val="dashed" w:sz="4" w:space="0" w:color="A6A6A6" w:themeColor="background1" w:themeShade="A6"/>
            </w:tcBorders>
            <w:vAlign w:val="center"/>
            <w:hideMark/>
          </w:tcPr>
          <w:p w14:paraId="706D3B78"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9.75</w:t>
            </w:r>
          </w:p>
        </w:tc>
        <w:tc>
          <w:tcPr>
            <w:tcW w:w="1371" w:type="dxa"/>
            <w:tcBorders>
              <w:top w:val="dashed" w:sz="4" w:space="0" w:color="A6A6A6" w:themeColor="background1" w:themeShade="A6"/>
              <w:bottom w:val="dashed" w:sz="4" w:space="0" w:color="A6A6A6" w:themeColor="background1" w:themeShade="A6"/>
            </w:tcBorders>
            <w:vAlign w:val="center"/>
            <w:hideMark/>
          </w:tcPr>
          <w:p w14:paraId="298F6B19"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dashed" w:sz="4" w:space="0" w:color="A6A6A6" w:themeColor="background1" w:themeShade="A6"/>
              <w:bottom w:val="dashed" w:sz="4" w:space="0" w:color="A6A6A6" w:themeColor="background1" w:themeShade="A6"/>
            </w:tcBorders>
            <w:vAlign w:val="center"/>
            <w:hideMark/>
          </w:tcPr>
          <w:p w14:paraId="7E0C6556"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493" w:type="dxa"/>
            <w:tcBorders>
              <w:top w:val="dashed" w:sz="4" w:space="0" w:color="A6A6A6" w:themeColor="background1" w:themeShade="A6"/>
              <w:bottom w:val="dashed" w:sz="4" w:space="0" w:color="A6A6A6" w:themeColor="background1" w:themeShade="A6"/>
            </w:tcBorders>
            <w:vAlign w:val="center"/>
            <w:hideMark/>
          </w:tcPr>
          <w:p w14:paraId="3C988A7B"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dashed" w:sz="4" w:space="0" w:color="A6A6A6" w:themeColor="background1" w:themeShade="A6"/>
              <w:bottom w:val="dashed" w:sz="4" w:space="0" w:color="A6A6A6" w:themeColor="background1" w:themeShade="A6"/>
              <w:right w:val="single" w:sz="12" w:space="0" w:color="auto"/>
            </w:tcBorders>
            <w:vAlign w:val="center"/>
            <w:hideMark/>
          </w:tcPr>
          <w:p w14:paraId="43055C70"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r>
      <w:tr w:rsidR="009E3F2C" w:rsidRPr="00247972" w14:paraId="04B110B6" w14:textId="77777777" w:rsidTr="00FE390B">
        <w:trPr>
          <w:trHeight w:val="340"/>
        </w:trPr>
        <w:tc>
          <w:tcPr>
            <w:tcW w:w="1611" w:type="dxa"/>
            <w:tcBorders>
              <w:top w:val="dashed" w:sz="4" w:space="0" w:color="A6A6A6" w:themeColor="background1" w:themeShade="A6"/>
              <w:left w:val="single" w:sz="12" w:space="0" w:color="auto"/>
              <w:bottom w:val="single" w:sz="12" w:space="0" w:color="auto"/>
              <w:right w:val="single" w:sz="12" w:space="0" w:color="auto"/>
            </w:tcBorders>
            <w:vAlign w:val="center"/>
            <w:hideMark/>
          </w:tcPr>
          <w:p w14:paraId="10FE5AA5"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27</w:t>
            </w:r>
          </w:p>
        </w:tc>
        <w:tc>
          <w:tcPr>
            <w:tcW w:w="1249" w:type="dxa"/>
            <w:tcBorders>
              <w:top w:val="dashed" w:sz="4" w:space="0" w:color="A6A6A6" w:themeColor="background1" w:themeShade="A6"/>
              <w:left w:val="single" w:sz="12" w:space="0" w:color="auto"/>
              <w:bottom w:val="single" w:sz="12" w:space="0" w:color="auto"/>
            </w:tcBorders>
            <w:vAlign w:val="center"/>
            <w:hideMark/>
          </w:tcPr>
          <w:p w14:paraId="08E81A1A"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4.96</w:t>
            </w:r>
          </w:p>
        </w:tc>
        <w:tc>
          <w:tcPr>
            <w:tcW w:w="1371" w:type="dxa"/>
            <w:tcBorders>
              <w:top w:val="dashed" w:sz="4" w:space="0" w:color="A6A6A6" w:themeColor="background1" w:themeShade="A6"/>
              <w:bottom w:val="single" w:sz="12" w:space="0" w:color="auto"/>
            </w:tcBorders>
            <w:vAlign w:val="center"/>
            <w:hideMark/>
          </w:tcPr>
          <w:p w14:paraId="4B3E06BA"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dashed" w:sz="4" w:space="0" w:color="A6A6A6" w:themeColor="background1" w:themeShade="A6"/>
              <w:bottom w:val="single" w:sz="12" w:space="0" w:color="auto"/>
            </w:tcBorders>
            <w:vAlign w:val="center"/>
            <w:hideMark/>
          </w:tcPr>
          <w:p w14:paraId="2594D8A7"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493" w:type="dxa"/>
            <w:tcBorders>
              <w:top w:val="dashed" w:sz="4" w:space="0" w:color="A6A6A6" w:themeColor="background1" w:themeShade="A6"/>
              <w:bottom w:val="single" w:sz="12" w:space="0" w:color="auto"/>
            </w:tcBorders>
            <w:vAlign w:val="center"/>
            <w:hideMark/>
          </w:tcPr>
          <w:p w14:paraId="5A48324B"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c>
          <w:tcPr>
            <w:tcW w:w="1371" w:type="dxa"/>
            <w:tcBorders>
              <w:top w:val="dashed" w:sz="4" w:space="0" w:color="A6A6A6" w:themeColor="background1" w:themeShade="A6"/>
              <w:bottom w:val="single" w:sz="12" w:space="0" w:color="auto"/>
              <w:right w:val="single" w:sz="12" w:space="0" w:color="auto"/>
            </w:tcBorders>
            <w:vAlign w:val="center"/>
            <w:hideMark/>
          </w:tcPr>
          <w:p w14:paraId="1EBE46DB" w14:textId="77777777" w:rsidR="009E3F2C" w:rsidRPr="00247972" w:rsidRDefault="009E3F2C" w:rsidP="00FE390B">
            <w:pPr>
              <w:jc w:val="center"/>
              <w:rPr>
                <w:rFonts w:ascii="Tahoma" w:eastAsia="Times New Roman" w:hAnsi="Tahoma" w:cs="Tahoma"/>
                <w:color w:val="auto"/>
                <w:sz w:val="18"/>
                <w:szCs w:val="18"/>
                <w:lang w:eastAsia="en-GB"/>
              </w:rPr>
            </w:pPr>
            <w:r w:rsidRPr="00247972">
              <w:rPr>
                <w:rFonts w:ascii="Tahoma" w:eastAsia="Times New Roman" w:hAnsi="Tahoma" w:cs="Tahoma"/>
                <w:color w:val="auto"/>
                <w:kern w:val="24"/>
                <w:sz w:val="18"/>
                <w:szCs w:val="18"/>
                <w:lang w:eastAsia="en-GB"/>
              </w:rPr>
              <w:t>BLQ</w:t>
            </w:r>
          </w:p>
        </w:tc>
      </w:tr>
    </w:tbl>
    <w:p w14:paraId="17DABEBB" w14:textId="146F6A22" w:rsidR="009E3F2C" w:rsidRPr="00247972" w:rsidRDefault="009E3F2C" w:rsidP="009E3F2C">
      <w:pPr>
        <w:pStyle w:val="Manuscriptbody"/>
        <w:spacing w:before="100" w:beforeAutospacing="1"/>
        <w:rPr>
          <w:rFonts w:cs="Tahoma"/>
          <w:sz w:val="18"/>
        </w:rPr>
      </w:pPr>
      <w:proofErr w:type="spellStart"/>
      <w:r w:rsidRPr="00247972">
        <w:rPr>
          <w:sz w:val="18"/>
          <w:vertAlign w:val="superscript"/>
        </w:rPr>
        <w:t>a</w:t>
      </w:r>
      <w:r w:rsidRPr="00247972">
        <w:rPr>
          <w:sz w:val="18"/>
        </w:rPr>
        <w:t>Infant</w:t>
      </w:r>
      <w:proofErr w:type="spellEnd"/>
      <w:r w:rsidRPr="00247972">
        <w:rPr>
          <w:sz w:val="18"/>
        </w:rPr>
        <w:t xml:space="preserve"> excluded from per protocol analysis set due to missing data (ND) at birth; </w:t>
      </w:r>
      <w:proofErr w:type="spellStart"/>
      <w:r w:rsidRPr="00247972">
        <w:rPr>
          <w:sz w:val="18"/>
          <w:vertAlign w:val="superscript"/>
        </w:rPr>
        <w:t>b</w:t>
      </w:r>
      <w:r w:rsidRPr="00247972">
        <w:rPr>
          <w:sz w:val="18"/>
        </w:rPr>
        <w:t>Infant</w:t>
      </w:r>
      <w:proofErr w:type="spellEnd"/>
      <w:r w:rsidRPr="00247972">
        <w:rPr>
          <w:sz w:val="18"/>
        </w:rPr>
        <w:t xml:space="preserve"> excluded from per protocol analysis set due to implausible pharmacokinetic (PK) data at birth </w:t>
      </w:r>
      <w:r w:rsidRPr="00247972">
        <w:rPr>
          <w:rFonts w:cs="Tahoma"/>
          <w:sz w:val="18"/>
        </w:rPr>
        <w:t xml:space="preserve">(i.e. data not consistent with a </w:t>
      </w:r>
      <w:r w:rsidR="0032658A" w:rsidRPr="00247972">
        <w:rPr>
          <w:rFonts w:cs="Tahoma"/>
          <w:sz w:val="18"/>
        </w:rPr>
        <w:t>paediatric</w:t>
      </w:r>
      <w:r w:rsidRPr="00247972">
        <w:rPr>
          <w:rFonts w:cs="Tahoma"/>
          <w:sz w:val="18"/>
        </w:rPr>
        <w:t xml:space="preserve"> CZP PK model, based on the expected range of clearance, volume of distribution, and subsequent elimination half-life; see “Rationale for exclusion of one infant from the per protocol analysis set”). CZP: certolizumab pegol; BLQ: below the LLOQ (&lt;0.032 </w:t>
      </w:r>
      <w:proofErr w:type="spellStart"/>
      <w:r w:rsidRPr="00247972">
        <w:rPr>
          <w:rFonts w:cs="Tahoma"/>
          <w:sz w:val="18"/>
        </w:rPr>
        <w:t>μg</w:t>
      </w:r>
      <w:proofErr w:type="spellEnd"/>
      <w:r w:rsidRPr="00247972">
        <w:rPr>
          <w:rFonts w:cs="Tahoma"/>
          <w:sz w:val="18"/>
        </w:rPr>
        <w:t>/mL); LLOQ: lower limit of quantification; ND: not done.</w:t>
      </w:r>
    </w:p>
    <w:p w14:paraId="3DD3D0A5" w14:textId="77777777" w:rsidR="009E3F2C" w:rsidRPr="00247972" w:rsidRDefault="009E3F2C" w:rsidP="009E3F2C">
      <w:pPr>
        <w:pStyle w:val="Manuscriptbody"/>
        <w:spacing w:before="100" w:beforeAutospacing="1" w:line="480" w:lineRule="auto"/>
        <w:rPr>
          <w:rFonts w:cs="Tahoma"/>
          <w:sz w:val="18"/>
        </w:rPr>
      </w:pPr>
    </w:p>
    <w:p w14:paraId="37EFFBF3" w14:textId="77777777" w:rsidR="009E3F2C" w:rsidRPr="00247972" w:rsidRDefault="009E3F2C" w:rsidP="00C902D4">
      <w:pPr>
        <w:pStyle w:val="Manuscriptbody"/>
      </w:pPr>
    </w:p>
    <w:p w14:paraId="446D5400" w14:textId="77777777" w:rsidR="00C902D4" w:rsidRPr="00247972" w:rsidRDefault="00C902D4" w:rsidP="00CB5D68">
      <w:pPr>
        <w:pStyle w:val="Manuscriptbodytitle"/>
        <w:rPr>
          <w:lang w:val="en-GB"/>
        </w:rPr>
        <w:sectPr w:rsidR="00C902D4" w:rsidRPr="00247972" w:rsidSect="004D77F0">
          <w:pgSz w:w="11900" w:h="16840"/>
          <w:pgMar w:top="1440" w:right="1800" w:bottom="1440" w:left="1800" w:header="708" w:footer="708" w:gutter="0"/>
          <w:lnNumType w:countBy="1"/>
          <w:cols w:space="708"/>
          <w:docGrid w:linePitch="326"/>
        </w:sectPr>
      </w:pPr>
    </w:p>
    <w:p w14:paraId="5B6EA61F" w14:textId="004A3012" w:rsidR="00CB5D68" w:rsidRPr="00247972" w:rsidRDefault="00CB5D68" w:rsidP="00CB5D68">
      <w:pPr>
        <w:pStyle w:val="Manuscriptbodytitle"/>
        <w:rPr>
          <w:lang w:val="en-GB"/>
        </w:rPr>
      </w:pPr>
      <w:r w:rsidRPr="00247972">
        <w:rPr>
          <w:lang w:val="en-GB"/>
        </w:rPr>
        <w:lastRenderedPageBreak/>
        <w:t>References</w:t>
      </w:r>
      <w:bookmarkEnd w:id="5"/>
    </w:p>
    <w:p w14:paraId="3EE7E47B" w14:textId="77777777" w:rsidR="00CB5D68" w:rsidRPr="00247972" w:rsidRDefault="00CB5D68" w:rsidP="00CB5D68">
      <w:pPr>
        <w:pStyle w:val="Manuscriptbody"/>
        <w:numPr>
          <w:ilvl w:val="0"/>
          <w:numId w:val="15"/>
        </w:numPr>
        <w:spacing w:after="120" w:afterAutospacing="0"/>
      </w:pPr>
      <w:proofErr w:type="spellStart"/>
      <w:r w:rsidRPr="00247972">
        <w:t>Sarvas</w:t>
      </w:r>
      <w:proofErr w:type="spellEnd"/>
      <w:r w:rsidRPr="00247972">
        <w:t xml:space="preserve"> H, </w:t>
      </w:r>
      <w:proofErr w:type="spellStart"/>
      <w:r w:rsidRPr="00247972">
        <w:t>Seppälä</w:t>
      </w:r>
      <w:proofErr w:type="spellEnd"/>
      <w:r w:rsidRPr="00247972">
        <w:t xml:space="preserve"> I, </w:t>
      </w:r>
      <w:proofErr w:type="spellStart"/>
      <w:r w:rsidRPr="00247972">
        <w:t>Kurikka</w:t>
      </w:r>
      <w:proofErr w:type="spellEnd"/>
      <w:r w:rsidRPr="00247972">
        <w:t xml:space="preserve"> S, </w:t>
      </w:r>
      <w:proofErr w:type="spellStart"/>
      <w:r w:rsidRPr="00247972">
        <w:t>Siegberg</w:t>
      </w:r>
      <w:proofErr w:type="spellEnd"/>
      <w:r w:rsidRPr="00247972">
        <w:t xml:space="preserve"> R, </w:t>
      </w:r>
      <w:proofErr w:type="spellStart"/>
      <w:r w:rsidRPr="00247972">
        <w:t>Mäkelä</w:t>
      </w:r>
      <w:proofErr w:type="spellEnd"/>
      <w:r w:rsidRPr="00247972">
        <w:t xml:space="preserve"> O. Half-life of the maternal IgG1 allotype in infants. </w:t>
      </w:r>
      <w:r w:rsidRPr="00247972">
        <w:rPr>
          <w:i/>
        </w:rPr>
        <w:t xml:space="preserve">J </w:t>
      </w:r>
      <w:proofErr w:type="spellStart"/>
      <w:r w:rsidRPr="00247972">
        <w:rPr>
          <w:i/>
        </w:rPr>
        <w:t>Clin</w:t>
      </w:r>
      <w:proofErr w:type="spellEnd"/>
      <w:r w:rsidRPr="00247972">
        <w:rPr>
          <w:i/>
        </w:rPr>
        <w:t xml:space="preserve"> </w:t>
      </w:r>
      <w:proofErr w:type="spellStart"/>
      <w:r w:rsidRPr="00247972">
        <w:rPr>
          <w:i/>
        </w:rPr>
        <w:t>Immunol</w:t>
      </w:r>
      <w:proofErr w:type="spellEnd"/>
      <w:r w:rsidRPr="00247972">
        <w:rPr>
          <w:i/>
        </w:rPr>
        <w:t xml:space="preserve"> </w:t>
      </w:r>
      <w:r w:rsidRPr="00247972">
        <w:t>1993;13(2):145-51.</w:t>
      </w:r>
    </w:p>
    <w:p w14:paraId="613507C4" w14:textId="77777777" w:rsidR="00CB5D68" w:rsidRPr="00247972" w:rsidRDefault="00CB5D68" w:rsidP="00CB5D68">
      <w:pPr>
        <w:pStyle w:val="Manuscriptbody"/>
        <w:numPr>
          <w:ilvl w:val="0"/>
          <w:numId w:val="15"/>
        </w:numPr>
        <w:spacing w:after="120" w:afterAutospacing="0"/>
      </w:pPr>
      <w:r w:rsidRPr="00247972">
        <w:t xml:space="preserve">FDA. </w:t>
      </w:r>
      <w:proofErr w:type="spellStart"/>
      <w:r w:rsidRPr="00247972">
        <w:t>Cimzia</w:t>
      </w:r>
      <w:proofErr w:type="spellEnd"/>
      <w:r w:rsidRPr="00247972">
        <w:rPr>
          <w:vertAlign w:val="superscript"/>
        </w:rPr>
        <w:t>®</w:t>
      </w:r>
      <w:r w:rsidRPr="00247972">
        <w:t xml:space="preserve"> (certolizumab pegol) Prescribing Information, 2016 (Accessed April 15, 2017, at http://www.accessdata.fda.gov/drugsatfda_docs/label/2016/125160s241lbl.pdf).</w:t>
      </w:r>
    </w:p>
    <w:p w14:paraId="6EAEB638" w14:textId="5208A2A9" w:rsidR="00CB5D68" w:rsidRPr="00247972" w:rsidRDefault="00CB5D68" w:rsidP="003C7A68">
      <w:pPr>
        <w:spacing w:line="480" w:lineRule="auto"/>
        <w:rPr>
          <w:rFonts w:ascii="Tahoma" w:hAnsi="Tahoma" w:cs="Tahoma"/>
          <w:b/>
          <w:sz w:val="22"/>
          <w:szCs w:val="20"/>
        </w:rPr>
      </w:pPr>
    </w:p>
    <w:sectPr w:rsidR="00CB5D68" w:rsidRPr="00247972" w:rsidSect="004D77F0">
      <w:pgSz w:w="11900" w:h="16840"/>
      <w:pgMar w:top="1440" w:right="1800" w:bottom="1440" w:left="1800" w:header="708" w:footer="708" w:gutter="0"/>
      <w:lnNumType w:countBy="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55FB5" w14:textId="77777777" w:rsidR="00E23064" w:rsidRDefault="00E23064" w:rsidP="0027267D">
      <w:r>
        <w:separator/>
      </w:r>
    </w:p>
  </w:endnote>
  <w:endnote w:type="continuationSeparator" w:id="0">
    <w:p w14:paraId="44DF2EB8" w14:textId="77777777" w:rsidR="00E23064" w:rsidRDefault="00E23064" w:rsidP="0027267D">
      <w:r>
        <w:continuationSeparator/>
      </w:r>
    </w:p>
  </w:endnote>
  <w:endnote w:type="continuationNotice" w:id="1">
    <w:p w14:paraId="23EF9B29" w14:textId="77777777" w:rsidR="00E23064" w:rsidRDefault="00E23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Yu Gothic"/>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373103"/>
      <w:docPartObj>
        <w:docPartGallery w:val="Page Numbers (Bottom of Page)"/>
        <w:docPartUnique/>
      </w:docPartObj>
    </w:sdtPr>
    <w:sdtEndPr>
      <w:rPr>
        <w:rFonts w:ascii="Tahoma" w:hAnsi="Tahoma" w:cs="Tahoma"/>
        <w:noProof/>
        <w:sz w:val="20"/>
      </w:rPr>
    </w:sdtEndPr>
    <w:sdtContent>
      <w:p w14:paraId="3E07EC30" w14:textId="15849E5D" w:rsidR="00E23064" w:rsidRPr="0027267D" w:rsidRDefault="00E23064" w:rsidP="0027267D">
        <w:pPr>
          <w:pStyle w:val="Footer"/>
          <w:jc w:val="right"/>
          <w:rPr>
            <w:rFonts w:ascii="Tahoma" w:hAnsi="Tahoma" w:cs="Tahoma"/>
            <w:sz w:val="20"/>
          </w:rPr>
        </w:pPr>
        <w:r w:rsidRPr="0027267D">
          <w:rPr>
            <w:rFonts w:ascii="Tahoma" w:hAnsi="Tahoma" w:cs="Tahoma"/>
            <w:sz w:val="20"/>
          </w:rPr>
          <w:fldChar w:fldCharType="begin"/>
        </w:r>
        <w:r w:rsidRPr="0027267D">
          <w:rPr>
            <w:rFonts w:ascii="Tahoma" w:hAnsi="Tahoma" w:cs="Tahoma"/>
            <w:sz w:val="20"/>
          </w:rPr>
          <w:instrText xml:space="preserve"> PAGE   \* MERGEFORMAT </w:instrText>
        </w:r>
        <w:r w:rsidRPr="0027267D">
          <w:rPr>
            <w:rFonts w:ascii="Tahoma" w:hAnsi="Tahoma" w:cs="Tahoma"/>
            <w:sz w:val="20"/>
          </w:rPr>
          <w:fldChar w:fldCharType="separate"/>
        </w:r>
        <w:r w:rsidR="00247972">
          <w:rPr>
            <w:rFonts w:ascii="Tahoma" w:hAnsi="Tahoma" w:cs="Tahoma"/>
            <w:noProof/>
            <w:sz w:val="20"/>
          </w:rPr>
          <w:t>1</w:t>
        </w:r>
        <w:r w:rsidRPr="0027267D">
          <w:rPr>
            <w:rFonts w:ascii="Tahoma" w:hAnsi="Tahoma" w:cs="Tahoma"/>
            <w:noProof/>
            <w:sz w:val="20"/>
          </w:rPr>
          <w:fldChar w:fldCharType="end"/>
        </w:r>
      </w:p>
    </w:sdtContent>
  </w:sdt>
  <w:p w14:paraId="50FCD1B1" w14:textId="77777777" w:rsidR="00E23064" w:rsidRDefault="00E23064" w:rsidP="0027267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E0E88" w14:textId="77777777" w:rsidR="00E23064" w:rsidRDefault="00E23064" w:rsidP="0027267D">
      <w:r>
        <w:separator/>
      </w:r>
    </w:p>
  </w:footnote>
  <w:footnote w:type="continuationSeparator" w:id="0">
    <w:p w14:paraId="06C3182C" w14:textId="77777777" w:rsidR="00E23064" w:rsidRDefault="00E23064" w:rsidP="0027267D">
      <w:r>
        <w:continuationSeparator/>
      </w:r>
    </w:p>
  </w:footnote>
  <w:footnote w:type="continuationNotice" w:id="1">
    <w:p w14:paraId="0C8AAA2A" w14:textId="77777777" w:rsidR="00E23064" w:rsidRDefault="00E230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1D0"/>
    <w:multiLevelType w:val="hybridMultilevel"/>
    <w:tmpl w:val="E7509B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03123"/>
    <w:multiLevelType w:val="hybridMultilevel"/>
    <w:tmpl w:val="B6DA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A3B67"/>
    <w:multiLevelType w:val="hybridMultilevel"/>
    <w:tmpl w:val="3ED8712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 w15:restartNumberingAfterBreak="0">
    <w:nsid w:val="33D52CFD"/>
    <w:multiLevelType w:val="hybridMultilevel"/>
    <w:tmpl w:val="D3A6102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6232C4C"/>
    <w:multiLevelType w:val="hybridMultilevel"/>
    <w:tmpl w:val="A86CA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AE02BB"/>
    <w:multiLevelType w:val="hybridMultilevel"/>
    <w:tmpl w:val="CAFCB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D636F"/>
    <w:multiLevelType w:val="hybridMultilevel"/>
    <w:tmpl w:val="3ED8712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4E412E"/>
    <w:multiLevelType w:val="hybridMultilevel"/>
    <w:tmpl w:val="A86CA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1660B"/>
    <w:multiLevelType w:val="hybridMultilevel"/>
    <w:tmpl w:val="E8E2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E0C3C"/>
    <w:multiLevelType w:val="hybridMultilevel"/>
    <w:tmpl w:val="209A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F3CC6"/>
    <w:multiLevelType w:val="hybridMultilevel"/>
    <w:tmpl w:val="8C4E152E"/>
    <w:lvl w:ilvl="0" w:tplc="E1786B4E">
      <w:start w:val="1"/>
      <w:numFmt w:val="bullet"/>
      <w:pStyle w:val="Manuscriptbody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34B25"/>
    <w:multiLevelType w:val="hybridMultilevel"/>
    <w:tmpl w:val="29D4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247396"/>
    <w:multiLevelType w:val="hybridMultilevel"/>
    <w:tmpl w:val="2648E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D54076"/>
    <w:multiLevelType w:val="hybridMultilevel"/>
    <w:tmpl w:val="98E63090"/>
    <w:lvl w:ilvl="0" w:tplc="D68C621E">
      <w:start w:val="1"/>
      <w:numFmt w:val="bullet"/>
      <w:pStyle w:val="Style2"/>
      <w:lvlText w:val=""/>
      <w:lvlJc w:val="left"/>
      <w:pPr>
        <w:ind w:left="720" w:hanging="360"/>
      </w:pPr>
      <w:rPr>
        <w:rFonts w:ascii="Symbol" w:hAnsi="Symbol" w:hint="default"/>
      </w:rPr>
    </w:lvl>
    <w:lvl w:ilvl="1" w:tplc="C5FAAF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53793"/>
    <w:multiLevelType w:val="hybridMultilevel"/>
    <w:tmpl w:val="F998C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13"/>
  </w:num>
  <w:num w:numId="4">
    <w:abstractNumId w:val="7"/>
  </w:num>
  <w:num w:numId="5">
    <w:abstractNumId w:val="12"/>
  </w:num>
  <w:num w:numId="6">
    <w:abstractNumId w:val="0"/>
  </w:num>
  <w:num w:numId="7">
    <w:abstractNumId w:val="3"/>
  </w:num>
  <w:num w:numId="8">
    <w:abstractNumId w:val="2"/>
  </w:num>
  <w:num w:numId="9">
    <w:abstractNumId w:val="6"/>
  </w:num>
  <w:num w:numId="10">
    <w:abstractNumId w:val="9"/>
  </w:num>
  <w:num w:numId="11">
    <w:abstractNumId w:val="11"/>
  </w:num>
  <w:num w:numId="12">
    <w:abstractNumId w:val="14"/>
  </w:num>
  <w:num w:numId="13">
    <w:abstractNumId w:val="1"/>
  </w:num>
  <w:num w:numId="14">
    <w:abstractNumId w:val="8"/>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sdsast5xeersress0bx2za4awts2rxpx05w&quot;&gt;CRIB_EndNote Library&lt;record-ids&gt;&lt;item&gt;1&lt;/item&gt;&lt;item&gt;2&lt;/item&gt;&lt;item&gt;3&lt;/item&gt;&lt;item&gt;4&lt;/item&gt;&lt;item&gt;6&lt;/item&gt;&lt;item&gt;7&lt;/item&gt;&lt;item&gt;8&lt;/item&gt;&lt;item&gt;9&lt;/item&gt;&lt;item&gt;10&lt;/item&gt;&lt;item&gt;11&lt;/item&gt;&lt;item&gt;16&lt;/item&gt;&lt;item&gt;17&lt;/item&gt;&lt;item&gt;18&lt;/item&gt;&lt;item&gt;19&lt;/item&gt;&lt;item&gt;20&lt;/item&gt;&lt;item&gt;21&lt;/item&gt;&lt;item&gt;22&lt;/item&gt;&lt;item&gt;24&lt;/item&gt;&lt;item&gt;25&lt;/item&gt;&lt;item&gt;26&lt;/item&gt;&lt;item&gt;27&lt;/item&gt;&lt;item&gt;28&lt;/item&gt;&lt;item&gt;30&lt;/item&gt;&lt;item&gt;31&lt;/item&gt;&lt;item&gt;32&lt;/item&gt;&lt;item&gt;33&lt;/item&gt;&lt;item&gt;35&lt;/item&gt;&lt;item&gt;36&lt;/item&gt;&lt;item&gt;37&lt;/item&gt;&lt;item&gt;38&lt;/item&gt;&lt;/record-ids&gt;&lt;/item&gt;&lt;/Libraries&gt;"/>
  </w:docVars>
  <w:rsids>
    <w:rsidRoot w:val="000F7A12"/>
    <w:rsid w:val="0000216E"/>
    <w:rsid w:val="00002271"/>
    <w:rsid w:val="00002303"/>
    <w:rsid w:val="00002E4B"/>
    <w:rsid w:val="0000322D"/>
    <w:rsid w:val="00003937"/>
    <w:rsid w:val="00005100"/>
    <w:rsid w:val="00006B08"/>
    <w:rsid w:val="0001079B"/>
    <w:rsid w:val="000130BA"/>
    <w:rsid w:val="0001503A"/>
    <w:rsid w:val="00015079"/>
    <w:rsid w:val="00015EB2"/>
    <w:rsid w:val="0001646C"/>
    <w:rsid w:val="0002264F"/>
    <w:rsid w:val="00023335"/>
    <w:rsid w:val="000235C9"/>
    <w:rsid w:val="00024A97"/>
    <w:rsid w:val="00024CBD"/>
    <w:rsid w:val="00027376"/>
    <w:rsid w:val="000305EF"/>
    <w:rsid w:val="000309C6"/>
    <w:rsid w:val="00030CA8"/>
    <w:rsid w:val="00031351"/>
    <w:rsid w:val="0003187A"/>
    <w:rsid w:val="000325A9"/>
    <w:rsid w:val="00033179"/>
    <w:rsid w:val="00034116"/>
    <w:rsid w:val="00034288"/>
    <w:rsid w:val="00034456"/>
    <w:rsid w:val="00035305"/>
    <w:rsid w:val="000358D9"/>
    <w:rsid w:val="00036798"/>
    <w:rsid w:val="000371A6"/>
    <w:rsid w:val="00037DEA"/>
    <w:rsid w:val="00041478"/>
    <w:rsid w:val="00042F22"/>
    <w:rsid w:val="00043619"/>
    <w:rsid w:val="00043839"/>
    <w:rsid w:val="00044E88"/>
    <w:rsid w:val="000459EE"/>
    <w:rsid w:val="00045F58"/>
    <w:rsid w:val="00045FE6"/>
    <w:rsid w:val="000478BE"/>
    <w:rsid w:val="00047DF2"/>
    <w:rsid w:val="0005001B"/>
    <w:rsid w:val="0005147D"/>
    <w:rsid w:val="000519BE"/>
    <w:rsid w:val="00051EB3"/>
    <w:rsid w:val="00054DB7"/>
    <w:rsid w:val="00055075"/>
    <w:rsid w:val="0005577A"/>
    <w:rsid w:val="00055BAD"/>
    <w:rsid w:val="000575D6"/>
    <w:rsid w:val="00057CA7"/>
    <w:rsid w:val="00057E0C"/>
    <w:rsid w:val="00061588"/>
    <w:rsid w:val="000616F6"/>
    <w:rsid w:val="000620BE"/>
    <w:rsid w:val="00063D8F"/>
    <w:rsid w:val="00064344"/>
    <w:rsid w:val="000651B8"/>
    <w:rsid w:val="000677E3"/>
    <w:rsid w:val="000709C8"/>
    <w:rsid w:val="00071586"/>
    <w:rsid w:val="00072855"/>
    <w:rsid w:val="00073CAA"/>
    <w:rsid w:val="00074AC8"/>
    <w:rsid w:val="00074F71"/>
    <w:rsid w:val="00075E2D"/>
    <w:rsid w:val="00076B78"/>
    <w:rsid w:val="000775DB"/>
    <w:rsid w:val="00077767"/>
    <w:rsid w:val="0008108D"/>
    <w:rsid w:val="00081D1A"/>
    <w:rsid w:val="000839C1"/>
    <w:rsid w:val="000848D2"/>
    <w:rsid w:val="000904E0"/>
    <w:rsid w:val="00090768"/>
    <w:rsid w:val="00091B80"/>
    <w:rsid w:val="0009267D"/>
    <w:rsid w:val="00096D01"/>
    <w:rsid w:val="00097451"/>
    <w:rsid w:val="00097613"/>
    <w:rsid w:val="000976D6"/>
    <w:rsid w:val="000977C9"/>
    <w:rsid w:val="000A07B0"/>
    <w:rsid w:val="000A1380"/>
    <w:rsid w:val="000A25ED"/>
    <w:rsid w:val="000A36E9"/>
    <w:rsid w:val="000A3EC6"/>
    <w:rsid w:val="000A4DC8"/>
    <w:rsid w:val="000A57D2"/>
    <w:rsid w:val="000A6BF9"/>
    <w:rsid w:val="000B14F5"/>
    <w:rsid w:val="000B1CCB"/>
    <w:rsid w:val="000B2971"/>
    <w:rsid w:val="000B2ED9"/>
    <w:rsid w:val="000B43D8"/>
    <w:rsid w:val="000B4709"/>
    <w:rsid w:val="000B561B"/>
    <w:rsid w:val="000B5BDF"/>
    <w:rsid w:val="000B6149"/>
    <w:rsid w:val="000B7119"/>
    <w:rsid w:val="000B7DDD"/>
    <w:rsid w:val="000C07FD"/>
    <w:rsid w:val="000C0A81"/>
    <w:rsid w:val="000C0D19"/>
    <w:rsid w:val="000C18C0"/>
    <w:rsid w:val="000C1F4B"/>
    <w:rsid w:val="000C34F8"/>
    <w:rsid w:val="000C60A0"/>
    <w:rsid w:val="000C6D98"/>
    <w:rsid w:val="000D0BC5"/>
    <w:rsid w:val="000D11FD"/>
    <w:rsid w:val="000D2279"/>
    <w:rsid w:val="000D30E3"/>
    <w:rsid w:val="000D34B7"/>
    <w:rsid w:val="000D358D"/>
    <w:rsid w:val="000D3C96"/>
    <w:rsid w:val="000D576C"/>
    <w:rsid w:val="000D63C4"/>
    <w:rsid w:val="000D7807"/>
    <w:rsid w:val="000E0BDB"/>
    <w:rsid w:val="000E1A9E"/>
    <w:rsid w:val="000E2092"/>
    <w:rsid w:val="000E2B7F"/>
    <w:rsid w:val="000E35ED"/>
    <w:rsid w:val="000E3750"/>
    <w:rsid w:val="000E379E"/>
    <w:rsid w:val="000E426C"/>
    <w:rsid w:val="000E4697"/>
    <w:rsid w:val="000E4B6D"/>
    <w:rsid w:val="000E56C2"/>
    <w:rsid w:val="000E6952"/>
    <w:rsid w:val="000E6E1B"/>
    <w:rsid w:val="000E7442"/>
    <w:rsid w:val="000F03A4"/>
    <w:rsid w:val="000F4012"/>
    <w:rsid w:val="000F4812"/>
    <w:rsid w:val="000F5F90"/>
    <w:rsid w:val="000F7A12"/>
    <w:rsid w:val="00100F4C"/>
    <w:rsid w:val="00101909"/>
    <w:rsid w:val="00102210"/>
    <w:rsid w:val="00102522"/>
    <w:rsid w:val="00102536"/>
    <w:rsid w:val="00105050"/>
    <w:rsid w:val="00106495"/>
    <w:rsid w:val="00107072"/>
    <w:rsid w:val="0010761C"/>
    <w:rsid w:val="00110834"/>
    <w:rsid w:val="0011083B"/>
    <w:rsid w:val="00110BE0"/>
    <w:rsid w:val="00110CE9"/>
    <w:rsid w:val="00110D90"/>
    <w:rsid w:val="001110B2"/>
    <w:rsid w:val="00111855"/>
    <w:rsid w:val="0011298E"/>
    <w:rsid w:val="00113809"/>
    <w:rsid w:val="00113AD5"/>
    <w:rsid w:val="00113CA8"/>
    <w:rsid w:val="00114685"/>
    <w:rsid w:val="001148C8"/>
    <w:rsid w:val="00116A41"/>
    <w:rsid w:val="00117A1B"/>
    <w:rsid w:val="0012036B"/>
    <w:rsid w:val="00120937"/>
    <w:rsid w:val="00120A74"/>
    <w:rsid w:val="00121353"/>
    <w:rsid w:val="001214AF"/>
    <w:rsid w:val="00122645"/>
    <w:rsid w:val="001230A6"/>
    <w:rsid w:val="00125233"/>
    <w:rsid w:val="0012554D"/>
    <w:rsid w:val="00125710"/>
    <w:rsid w:val="00125F01"/>
    <w:rsid w:val="00126C4F"/>
    <w:rsid w:val="001305D8"/>
    <w:rsid w:val="00132220"/>
    <w:rsid w:val="001322DF"/>
    <w:rsid w:val="00132E0A"/>
    <w:rsid w:val="00134FC8"/>
    <w:rsid w:val="00136AA5"/>
    <w:rsid w:val="00137E57"/>
    <w:rsid w:val="00141B9B"/>
    <w:rsid w:val="00142127"/>
    <w:rsid w:val="001421C9"/>
    <w:rsid w:val="0014363B"/>
    <w:rsid w:val="00143FC2"/>
    <w:rsid w:val="00144862"/>
    <w:rsid w:val="00144E04"/>
    <w:rsid w:val="00144FDD"/>
    <w:rsid w:val="0014681E"/>
    <w:rsid w:val="00153059"/>
    <w:rsid w:val="00154830"/>
    <w:rsid w:val="0015657E"/>
    <w:rsid w:val="00156B65"/>
    <w:rsid w:val="00156CCD"/>
    <w:rsid w:val="0015790C"/>
    <w:rsid w:val="0016074E"/>
    <w:rsid w:val="0016081E"/>
    <w:rsid w:val="00162388"/>
    <w:rsid w:val="001624C3"/>
    <w:rsid w:val="00162DA5"/>
    <w:rsid w:val="00162FE9"/>
    <w:rsid w:val="001646A6"/>
    <w:rsid w:val="00165000"/>
    <w:rsid w:val="0016573D"/>
    <w:rsid w:val="001706EA"/>
    <w:rsid w:val="00170CCC"/>
    <w:rsid w:val="0017263B"/>
    <w:rsid w:val="00174539"/>
    <w:rsid w:val="00176366"/>
    <w:rsid w:val="00176DB2"/>
    <w:rsid w:val="00180411"/>
    <w:rsid w:val="0018226B"/>
    <w:rsid w:val="00183B18"/>
    <w:rsid w:val="00184ABC"/>
    <w:rsid w:val="001856D7"/>
    <w:rsid w:val="00185B57"/>
    <w:rsid w:val="001862A6"/>
    <w:rsid w:val="00190883"/>
    <w:rsid w:val="00192158"/>
    <w:rsid w:val="00192851"/>
    <w:rsid w:val="001942F3"/>
    <w:rsid w:val="0019432F"/>
    <w:rsid w:val="00194347"/>
    <w:rsid w:val="001943D6"/>
    <w:rsid w:val="00194C53"/>
    <w:rsid w:val="001957DF"/>
    <w:rsid w:val="00195B3E"/>
    <w:rsid w:val="001967A2"/>
    <w:rsid w:val="00197261"/>
    <w:rsid w:val="0019774B"/>
    <w:rsid w:val="001A05C4"/>
    <w:rsid w:val="001A1142"/>
    <w:rsid w:val="001A2028"/>
    <w:rsid w:val="001A22E0"/>
    <w:rsid w:val="001A3C92"/>
    <w:rsid w:val="001A45C5"/>
    <w:rsid w:val="001A5533"/>
    <w:rsid w:val="001A5DA3"/>
    <w:rsid w:val="001A76B4"/>
    <w:rsid w:val="001A7D19"/>
    <w:rsid w:val="001B01E6"/>
    <w:rsid w:val="001B09EA"/>
    <w:rsid w:val="001B15DF"/>
    <w:rsid w:val="001B16AF"/>
    <w:rsid w:val="001B1BAE"/>
    <w:rsid w:val="001B2215"/>
    <w:rsid w:val="001B437D"/>
    <w:rsid w:val="001B4DD7"/>
    <w:rsid w:val="001B4F4F"/>
    <w:rsid w:val="001B52E8"/>
    <w:rsid w:val="001B5AF2"/>
    <w:rsid w:val="001B6E32"/>
    <w:rsid w:val="001C1439"/>
    <w:rsid w:val="001C2940"/>
    <w:rsid w:val="001C2961"/>
    <w:rsid w:val="001C5CAF"/>
    <w:rsid w:val="001C64B7"/>
    <w:rsid w:val="001C77CE"/>
    <w:rsid w:val="001D0079"/>
    <w:rsid w:val="001D085C"/>
    <w:rsid w:val="001D0B82"/>
    <w:rsid w:val="001D0F04"/>
    <w:rsid w:val="001D1040"/>
    <w:rsid w:val="001D149E"/>
    <w:rsid w:val="001D6EA1"/>
    <w:rsid w:val="001D6FF8"/>
    <w:rsid w:val="001E0471"/>
    <w:rsid w:val="001E05D9"/>
    <w:rsid w:val="001E065B"/>
    <w:rsid w:val="001E0D1D"/>
    <w:rsid w:val="001E1568"/>
    <w:rsid w:val="001E2534"/>
    <w:rsid w:val="001E7A43"/>
    <w:rsid w:val="001E7B81"/>
    <w:rsid w:val="001E7BC2"/>
    <w:rsid w:val="001F11B2"/>
    <w:rsid w:val="001F2B1F"/>
    <w:rsid w:val="001F3488"/>
    <w:rsid w:val="001F4506"/>
    <w:rsid w:val="001F51BE"/>
    <w:rsid w:val="001F5368"/>
    <w:rsid w:val="001F57DF"/>
    <w:rsid w:val="001F6317"/>
    <w:rsid w:val="00200934"/>
    <w:rsid w:val="00200F55"/>
    <w:rsid w:val="0020382B"/>
    <w:rsid w:val="0020511A"/>
    <w:rsid w:val="002079CB"/>
    <w:rsid w:val="00207FF1"/>
    <w:rsid w:val="002108C7"/>
    <w:rsid w:val="00212010"/>
    <w:rsid w:val="002135BE"/>
    <w:rsid w:val="00216CF3"/>
    <w:rsid w:val="00216E44"/>
    <w:rsid w:val="00216EB2"/>
    <w:rsid w:val="00220D2A"/>
    <w:rsid w:val="002225A5"/>
    <w:rsid w:val="0022403A"/>
    <w:rsid w:val="0022596D"/>
    <w:rsid w:val="002263DE"/>
    <w:rsid w:val="0023023F"/>
    <w:rsid w:val="00230D01"/>
    <w:rsid w:val="00231EB3"/>
    <w:rsid w:val="00233AB5"/>
    <w:rsid w:val="00233E1D"/>
    <w:rsid w:val="00234C82"/>
    <w:rsid w:val="00234E99"/>
    <w:rsid w:val="00235779"/>
    <w:rsid w:val="0023622B"/>
    <w:rsid w:val="00240226"/>
    <w:rsid w:val="00240832"/>
    <w:rsid w:val="00240893"/>
    <w:rsid w:val="002410D3"/>
    <w:rsid w:val="002424E4"/>
    <w:rsid w:val="002425E9"/>
    <w:rsid w:val="0024265C"/>
    <w:rsid w:val="00242836"/>
    <w:rsid w:val="00242B1C"/>
    <w:rsid w:val="00243F58"/>
    <w:rsid w:val="00245D3C"/>
    <w:rsid w:val="00247972"/>
    <w:rsid w:val="0025134A"/>
    <w:rsid w:val="00251A41"/>
    <w:rsid w:val="00252C21"/>
    <w:rsid w:val="002530FA"/>
    <w:rsid w:val="002553FC"/>
    <w:rsid w:val="00255783"/>
    <w:rsid w:val="00262C17"/>
    <w:rsid w:val="002634F8"/>
    <w:rsid w:val="0026530F"/>
    <w:rsid w:val="0026598C"/>
    <w:rsid w:val="00265C83"/>
    <w:rsid w:val="00267C38"/>
    <w:rsid w:val="0027027E"/>
    <w:rsid w:val="00271EFB"/>
    <w:rsid w:val="0027267D"/>
    <w:rsid w:val="00273918"/>
    <w:rsid w:val="00273DC6"/>
    <w:rsid w:val="00273EC1"/>
    <w:rsid w:val="002741D5"/>
    <w:rsid w:val="002750BC"/>
    <w:rsid w:val="00275D92"/>
    <w:rsid w:val="00276432"/>
    <w:rsid w:val="00276D86"/>
    <w:rsid w:val="00276F4D"/>
    <w:rsid w:val="00277C90"/>
    <w:rsid w:val="002809EE"/>
    <w:rsid w:val="00281C4D"/>
    <w:rsid w:val="00282869"/>
    <w:rsid w:val="002829CB"/>
    <w:rsid w:val="00283E43"/>
    <w:rsid w:val="00284C64"/>
    <w:rsid w:val="00284FC9"/>
    <w:rsid w:val="002850A1"/>
    <w:rsid w:val="002875A4"/>
    <w:rsid w:val="00290B1B"/>
    <w:rsid w:val="00292617"/>
    <w:rsid w:val="00294F25"/>
    <w:rsid w:val="00295B96"/>
    <w:rsid w:val="002961CF"/>
    <w:rsid w:val="002967BC"/>
    <w:rsid w:val="0029685B"/>
    <w:rsid w:val="002974E8"/>
    <w:rsid w:val="00297A8A"/>
    <w:rsid w:val="002A3785"/>
    <w:rsid w:val="002A3882"/>
    <w:rsid w:val="002A40C8"/>
    <w:rsid w:val="002B1D53"/>
    <w:rsid w:val="002B2A43"/>
    <w:rsid w:val="002B372E"/>
    <w:rsid w:val="002B4DD0"/>
    <w:rsid w:val="002B69AB"/>
    <w:rsid w:val="002B71A4"/>
    <w:rsid w:val="002B7BA1"/>
    <w:rsid w:val="002C0372"/>
    <w:rsid w:val="002C172D"/>
    <w:rsid w:val="002C20E6"/>
    <w:rsid w:val="002C216F"/>
    <w:rsid w:val="002C246C"/>
    <w:rsid w:val="002C2528"/>
    <w:rsid w:val="002C3632"/>
    <w:rsid w:val="002C556C"/>
    <w:rsid w:val="002C5E74"/>
    <w:rsid w:val="002C6349"/>
    <w:rsid w:val="002D017B"/>
    <w:rsid w:val="002D02B7"/>
    <w:rsid w:val="002D0598"/>
    <w:rsid w:val="002D1356"/>
    <w:rsid w:val="002D2935"/>
    <w:rsid w:val="002D37F1"/>
    <w:rsid w:val="002D384B"/>
    <w:rsid w:val="002D4C40"/>
    <w:rsid w:val="002D5199"/>
    <w:rsid w:val="002D6F9C"/>
    <w:rsid w:val="002D7009"/>
    <w:rsid w:val="002E18EE"/>
    <w:rsid w:val="002E2121"/>
    <w:rsid w:val="002E3EA9"/>
    <w:rsid w:val="002E4890"/>
    <w:rsid w:val="002E4D2F"/>
    <w:rsid w:val="002E527F"/>
    <w:rsid w:val="002E52FC"/>
    <w:rsid w:val="002E5CDE"/>
    <w:rsid w:val="002E65E3"/>
    <w:rsid w:val="002E7612"/>
    <w:rsid w:val="002E7892"/>
    <w:rsid w:val="002E79FF"/>
    <w:rsid w:val="002E7EEB"/>
    <w:rsid w:val="002F2F49"/>
    <w:rsid w:val="002F3915"/>
    <w:rsid w:val="002F42A6"/>
    <w:rsid w:val="002F4DF0"/>
    <w:rsid w:val="002F5029"/>
    <w:rsid w:val="002F5F31"/>
    <w:rsid w:val="002F6375"/>
    <w:rsid w:val="002F764B"/>
    <w:rsid w:val="00302E78"/>
    <w:rsid w:val="00302F6F"/>
    <w:rsid w:val="0030369A"/>
    <w:rsid w:val="00303C6F"/>
    <w:rsid w:val="00304737"/>
    <w:rsid w:val="00304F90"/>
    <w:rsid w:val="00305281"/>
    <w:rsid w:val="00305F32"/>
    <w:rsid w:val="00307A38"/>
    <w:rsid w:val="003132F2"/>
    <w:rsid w:val="003154EA"/>
    <w:rsid w:val="00316AF5"/>
    <w:rsid w:val="00316FD0"/>
    <w:rsid w:val="003178E7"/>
    <w:rsid w:val="00317E3A"/>
    <w:rsid w:val="00325337"/>
    <w:rsid w:val="0032658A"/>
    <w:rsid w:val="00327307"/>
    <w:rsid w:val="00327C86"/>
    <w:rsid w:val="00330EF0"/>
    <w:rsid w:val="00330F34"/>
    <w:rsid w:val="003319B8"/>
    <w:rsid w:val="00331A57"/>
    <w:rsid w:val="00331C35"/>
    <w:rsid w:val="003324FA"/>
    <w:rsid w:val="00333653"/>
    <w:rsid w:val="0033405C"/>
    <w:rsid w:val="00334354"/>
    <w:rsid w:val="003345DB"/>
    <w:rsid w:val="003351B0"/>
    <w:rsid w:val="00341FDE"/>
    <w:rsid w:val="003425F7"/>
    <w:rsid w:val="00343816"/>
    <w:rsid w:val="00344AF7"/>
    <w:rsid w:val="00344FC1"/>
    <w:rsid w:val="00346323"/>
    <w:rsid w:val="0034709C"/>
    <w:rsid w:val="003478F0"/>
    <w:rsid w:val="00351948"/>
    <w:rsid w:val="00352229"/>
    <w:rsid w:val="0035242C"/>
    <w:rsid w:val="00353415"/>
    <w:rsid w:val="00353E3B"/>
    <w:rsid w:val="00355163"/>
    <w:rsid w:val="00356018"/>
    <w:rsid w:val="00357266"/>
    <w:rsid w:val="00357B6C"/>
    <w:rsid w:val="00360CBD"/>
    <w:rsid w:val="00362CF5"/>
    <w:rsid w:val="003633C0"/>
    <w:rsid w:val="003639CE"/>
    <w:rsid w:val="0036476E"/>
    <w:rsid w:val="00364876"/>
    <w:rsid w:val="00366BDF"/>
    <w:rsid w:val="00367602"/>
    <w:rsid w:val="00370FD0"/>
    <w:rsid w:val="00372F64"/>
    <w:rsid w:val="00373FE2"/>
    <w:rsid w:val="00374D38"/>
    <w:rsid w:val="0037558D"/>
    <w:rsid w:val="003758EC"/>
    <w:rsid w:val="0037749D"/>
    <w:rsid w:val="00380449"/>
    <w:rsid w:val="003825C3"/>
    <w:rsid w:val="00382CAE"/>
    <w:rsid w:val="003830C2"/>
    <w:rsid w:val="0038422D"/>
    <w:rsid w:val="00385FC3"/>
    <w:rsid w:val="003869B8"/>
    <w:rsid w:val="00386BC1"/>
    <w:rsid w:val="00386BD5"/>
    <w:rsid w:val="00390102"/>
    <w:rsid w:val="00390397"/>
    <w:rsid w:val="00391907"/>
    <w:rsid w:val="003919BE"/>
    <w:rsid w:val="0039216D"/>
    <w:rsid w:val="0039396F"/>
    <w:rsid w:val="00393CC2"/>
    <w:rsid w:val="00394BE4"/>
    <w:rsid w:val="00395B83"/>
    <w:rsid w:val="00397032"/>
    <w:rsid w:val="00397406"/>
    <w:rsid w:val="003A027E"/>
    <w:rsid w:val="003A077C"/>
    <w:rsid w:val="003A0AF1"/>
    <w:rsid w:val="003A1FA6"/>
    <w:rsid w:val="003A4565"/>
    <w:rsid w:val="003A4966"/>
    <w:rsid w:val="003A4ECE"/>
    <w:rsid w:val="003A5EFE"/>
    <w:rsid w:val="003A68E3"/>
    <w:rsid w:val="003B16A8"/>
    <w:rsid w:val="003B1958"/>
    <w:rsid w:val="003B258D"/>
    <w:rsid w:val="003B33CF"/>
    <w:rsid w:val="003B3764"/>
    <w:rsid w:val="003B4815"/>
    <w:rsid w:val="003B50BF"/>
    <w:rsid w:val="003B5717"/>
    <w:rsid w:val="003B69B7"/>
    <w:rsid w:val="003B6C9D"/>
    <w:rsid w:val="003B7359"/>
    <w:rsid w:val="003C3539"/>
    <w:rsid w:val="003C3E85"/>
    <w:rsid w:val="003C49C0"/>
    <w:rsid w:val="003C7409"/>
    <w:rsid w:val="003C7A68"/>
    <w:rsid w:val="003D0052"/>
    <w:rsid w:val="003D0A22"/>
    <w:rsid w:val="003D1F4D"/>
    <w:rsid w:val="003D22DF"/>
    <w:rsid w:val="003D29A7"/>
    <w:rsid w:val="003D3543"/>
    <w:rsid w:val="003D46B0"/>
    <w:rsid w:val="003D6B3B"/>
    <w:rsid w:val="003D790D"/>
    <w:rsid w:val="003E0170"/>
    <w:rsid w:val="003E06B7"/>
    <w:rsid w:val="003E07DA"/>
    <w:rsid w:val="003E07EF"/>
    <w:rsid w:val="003E1E04"/>
    <w:rsid w:val="003E47BC"/>
    <w:rsid w:val="003E524E"/>
    <w:rsid w:val="003E5BD1"/>
    <w:rsid w:val="003E7F91"/>
    <w:rsid w:val="003F25E6"/>
    <w:rsid w:val="003F2B8F"/>
    <w:rsid w:val="003F2E08"/>
    <w:rsid w:val="003F4B61"/>
    <w:rsid w:val="003F4DCA"/>
    <w:rsid w:val="003F628B"/>
    <w:rsid w:val="003F6C34"/>
    <w:rsid w:val="003F7741"/>
    <w:rsid w:val="00400EB9"/>
    <w:rsid w:val="0040372A"/>
    <w:rsid w:val="00406782"/>
    <w:rsid w:val="00410E32"/>
    <w:rsid w:val="00411C00"/>
    <w:rsid w:val="004127CA"/>
    <w:rsid w:val="0041319E"/>
    <w:rsid w:val="00413879"/>
    <w:rsid w:val="00414DC5"/>
    <w:rsid w:val="0041787F"/>
    <w:rsid w:val="00420EA0"/>
    <w:rsid w:val="004210E5"/>
    <w:rsid w:val="0042253C"/>
    <w:rsid w:val="0042299C"/>
    <w:rsid w:val="00422E1D"/>
    <w:rsid w:val="004238B4"/>
    <w:rsid w:val="004247EB"/>
    <w:rsid w:val="00424B9A"/>
    <w:rsid w:val="0042714B"/>
    <w:rsid w:val="00427A65"/>
    <w:rsid w:val="0043208B"/>
    <w:rsid w:val="00432F78"/>
    <w:rsid w:val="00433B35"/>
    <w:rsid w:val="00433BD3"/>
    <w:rsid w:val="0044080A"/>
    <w:rsid w:val="00441EFD"/>
    <w:rsid w:val="0044314A"/>
    <w:rsid w:val="0044514C"/>
    <w:rsid w:val="00445F39"/>
    <w:rsid w:val="004460CD"/>
    <w:rsid w:val="00446B7F"/>
    <w:rsid w:val="0045157B"/>
    <w:rsid w:val="00452A2F"/>
    <w:rsid w:val="00455A98"/>
    <w:rsid w:val="00457DD4"/>
    <w:rsid w:val="00460077"/>
    <w:rsid w:val="00460703"/>
    <w:rsid w:val="00460CE8"/>
    <w:rsid w:val="00460E84"/>
    <w:rsid w:val="004618E6"/>
    <w:rsid w:val="00463335"/>
    <w:rsid w:val="00464378"/>
    <w:rsid w:val="004652DF"/>
    <w:rsid w:val="00465B87"/>
    <w:rsid w:val="004661AD"/>
    <w:rsid w:val="004661BE"/>
    <w:rsid w:val="00466527"/>
    <w:rsid w:val="00466C54"/>
    <w:rsid w:val="00466D72"/>
    <w:rsid w:val="004674DB"/>
    <w:rsid w:val="00470AD2"/>
    <w:rsid w:val="00470D9B"/>
    <w:rsid w:val="00471186"/>
    <w:rsid w:val="00473354"/>
    <w:rsid w:val="004763D9"/>
    <w:rsid w:val="00477E6E"/>
    <w:rsid w:val="00481934"/>
    <w:rsid w:val="004826E4"/>
    <w:rsid w:val="00482A16"/>
    <w:rsid w:val="00482CC3"/>
    <w:rsid w:val="004836B5"/>
    <w:rsid w:val="00484915"/>
    <w:rsid w:val="00484D31"/>
    <w:rsid w:val="00485070"/>
    <w:rsid w:val="00485440"/>
    <w:rsid w:val="00485FAB"/>
    <w:rsid w:val="004861B1"/>
    <w:rsid w:val="00487CDF"/>
    <w:rsid w:val="0049099A"/>
    <w:rsid w:val="00491186"/>
    <w:rsid w:val="004916B8"/>
    <w:rsid w:val="0049231C"/>
    <w:rsid w:val="00492493"/>
    <w:rsid w:val="00494848"/>
    <w:rsid w:val="0049584A"/>
    <w:rsid w:val="00497282"/>
    <w:rsid w:val="00497ADD"/>
    <w:rsid w:val="00497FBE"/>
    <w:rsid w:val="004A2124"/>
    <w:rsid w:val="004A280C"/>
    <w:rsid w:val="004A6DF0"/>
    <w:rsid w:val="004A6FB4"/>
    <w:rsid w:val="004B0FFB"/>
    <w:rsid w:val="004B1064"/>
    <w:rsid w:val="004B1586"/>
    <w:rsid w:val="004B167A"/>
    <w:rsid w:val="004B1FA6"/>
    <w:rsid w:val="004B1FAC"/>
    <w:rsid w:val="004B3024"/>
    <w:rsid w:val="004B3850"/>
    <w:rsid w:val="004B3BD3"/>
    <w:rsid w:val="004B4261"/>
    <w:rsid w:val="004B505B"/>
    <w:rsid w:val="004B5E59"/>
    <w:rsid w:val="004B5F4E"/>
    <w:rsid w:val="004B6BF1"/>
    <w:rsid w:val="004B6C74"/>
    <w:rsid w:val="004C0F3E"/>
    <w:rsid w:val="004C1368"/>
    <w:rsid w:val="004C1776"/>
    <w:rsid w:val="004C1AB9"/>
    <w:rsid w:val="004C2827"/>
    <w:rsid w:val="004C3623"/>
    <w:rsid w:val="004C47DA"/>
    <w:rsid w:val="004C4BAC"/>
    <w:rsid w:val="004C4ECC"/>
    <w:rsid w:val="004C6583"/>
    <w:rsid w:val="004C7204"/>
    <w:rsid w:val="004C7F11"/>
    <w:rsid w:val="004D0508"/>
    <w:rsid w:val="004D1191"/>
    <w:rsid w:val="004D1198"/>
    <w:rsid w:val="004D1727"/>
    <w:rsid w:val="004D2018"/>
    <w:rsid w:val="004D2D12"/>
    <w:rsid w:val="004D361B"/>
    <w:rsid w:val="004D3EB9"/>
    <w:rsid w:val="004D63B4"/>
    <w:rsid w:val="004D77F0"/>
    <w:rsid w:val="004D7A4C"/>
    <w:rsid w:val="004E1782"/>
    <w:rsid w:val="004E1C2B"/>
    <w:rsid w:val="004E2114"/>
    <w:rsid w:val="004E231A"/>
    <w:rsid w:val="004E3BB8"/>
    <w:rsid w:val="004E4E85"/>
    <w:rsid w:val="004E5BB6"/>
    <w:rsid w:val="004E5E0B"/>
    <w:rsid w:val="004E5FE1"/>
    <w:rsid w:val="004E6CEC"/>
    <w:rsid w:val="004F01C9"/>
    <w:rsid w:val="004F12E9"/>
    <w:rsid w:val="004F27EA"/>
    <w:rsid w:val="004F4C16"/>
    <w:rsid w:val="004F5D7F"/>
    <w:rsid w:val="004F661C"/>
    <w:rsid w:val="004F6C2A"/>
    <w:rsid w:val="004F7114"/>
    <w:rsid w:val="004F71F1"/>
    <w:rsid w:val="005001E7"/>
    <w:rsid w:val="00500343"/>
    <w:rsid w:val="00500653"/>
    <w:rsid w:val="00500ACF"/>
    <w:rsid w:val="005014F7"/>
    <w:rsid w:val="0050169F"/>
    <w:rsid w:val="00503848"/>
    <w:rsid w:val="00503C81"/>
    <w:rsid w:val="00503D0F"/>
    <w:rsid w:val="005045C3"/>
    <w:rsid w:val="0050465B"/>
    <w:rsid w:val="0050481B"/>
    <w:rsid w:val="005053BD"/>
    <w:rsid w:val="00506420"/>
    <w:rsid w:val="00506AF6"/>
    <w:rsid w:val="005071D3"/>
    <w:rsid w:val="005074B4"/>
    <w:rsid w:val="00507EF4"/>
    <w:rsid w:val="0051073F"/>
    <w:rsid w:val="00513A8A"/>
    <w:rsid w:val="00513CC2"/>
    <w:rsid w:val="005148FA"/>
    <w:rsid w:val="005156D5"/>
    <w:rsid w:val="00516A77"/>
    <w:rsid w:val="00520BBF"/>
    <w:rsid w:val="00520C1B"/>
    <w:rsid w:val="0052185D"/>
    <w:rsid w:val="00521DFA"/>
    <w:rsid w:val="00524D1C"/>
    <w:rsid w:val="005254B1"/>
    <w:rsid w:val="00530915"/>
    <w:rsid w:val="00531396"/>
    <w:rsid w:val="005319CB"/>
    <w:rsid w:val="0053274A"/>
    <w:rsid w:val="00532AA6"/>
    <w:rsid w:val="00532FD9"/>
    <w:rsid w:val="00533806"/>
    <w:rsid w:val="00533BA5"/>
    <w:rsid w:val="00533C06"/>
    <w:rsid w:val="00534081"/>
    <w:rsid w:val="005351AF"/>
    <w:rsid w:val="005364D9"/>
    <w:rsid w:val="00536B45"/>
    <w:rsid w:val="00537727"/>
    <w:rsid w:val="00542A9E"/>
    <w:rsid w:val="00544055"/>
    <w:rsid w:val="00544D4C"/>
    <w:rsid w:val="00544E34"/>
    <w:rsid w:val="00546223"/>
    <w:rsid w:val="005464E1"/>
    <w:rsid w:val="0055004A"/>
    <w:rsid w:val="00550855"/>
    <w:rsid w:val="0055166C"/>
    <w:rsid w:val="00552D67"/>
    <w:rsid w:val="00553951"/>
    <w:rsid w:val="005541A9"/>
    <w:rsid w:val="00554360"/>
    <w:rsid w:val="0055470B"/>
    <w:rsid w:val="00554D3C"/>
    <w:rsid w:val="00557C4D"/>
    <w:rsid w:val="005606C6"/>
    <w:rsid w:val="00560ADC"/>
    <w:rsid w:val="00560D2A"/>
    <w:rsid w:val="00564A90"/>
    <w:rsid w:val="00564C39"/>
    <w:rsid w:val="00570263"/>
    <w:rsid w:val="0057052D"/>
    <w:rsid w:val="00571608"/>
    <w:rsid w:val="005720A4"/>
    <w:rsid w:val="00573553"/>
    <w:rsid w:val="00574873"/>
    <w:rsid w:val="00574D01"/>
    <w:rsid w:val="00575DF0"/>
    <w:rsid w:val="005775BA"/>
    <w:rsid w:val="00577802"/>
    <w:rsid w:val="00577927"/>
    <w:rsid w:val="00580C2C"/>
    <w:rsid w:val="0058191F"/>
    <w:rsid w:val="00581AF4"/>
    <w:rsid w:val="00585B9A"/>
    <w:rsid w:val="00585DC2"/>
    <w:rsid w:val="00586315"/>
    <w:rsid w:val="005865A7"/>
    <w:rsid w:val="00586EDC"/>
    <w:rsid w:val="00590D21"/>
    <w:rsid w:val="00592690"/>
    <w:rsid w:val="00592CC7"/>
    <w:rsid w:val="00592DD3"/>
    <w:rsid w:val="00594576"/>
    <w:rsid w:val="00595C9F"/>
    <w:rsid w:val="00595DE8"/>
    <w:rsid w:val="00596229"/>
    <w:rsid w:val="0059650F"/>
    <w:rsid w:val="005973AB"/>
    <w:rsid w:val="005A0193"/>
    <w:rsid w:val="005A0DA8"/>
    <w:rsid w:val="005A2249"/>
    <w:rsid w:val="005A568A"/>
    <w:rsid w:val="005A642B"/>
    <w:rsid w:val="005A78DE"/>
    <w:rsid w:val="005A7AFD"/>
    <w:rsid w:val="005B0601"/>
    <w:rsid w:val="005B0DCB"/>
    <w:rsid w:val="005B1341"/>
    <w:rsid w:val="005B1F6F"/>
    <w:rsid w:val="005B230D"/>
    <w:rsid w:val="005B27F2"/>
    <w:rsid w:val="005B4BAE"/>
    <w:rsid w:val="005B73E5"/>
    <w:rsid w:val="005C0351"/>
    <w:rsid w:val="005C0BC0"/>
    <w:rsid w:val="005C1772"/>
    <w:rsid w:val="005C4170"/>
    <w:rsid w:val="005C47F4"/>
    <w:rsid w:val="005C4F39"/>
    <w:rsid w:val="005C5417"/>
    <w:rsid w:val="005C6600"/>
    <w:rsid w:val="005C6D0D"/>
    <w:rsid w:val="005C6ED4"/>
    <w:rsid w:val="005C75B0"/>
    <w:rsid w:val="005C7FC1"/>
    <w:rsid w:val="005D1368"/>
    <w:rsid w:val="005D140B"/>
    <w:rsid w:val="005D214A"/>
    <w:rsid w:val="005D4411"/>
    <w:rsid w:val="005D4835"/>
    <w:rsid w:val="005D5525"/>
    <w:rsid w:val="005D5C14"/>
    <w:rsid w:val="005D6625"/>
    <w:rsid w:val="005D6C32"/>
    <w:rsid w:val="005D7B72"/>
    <w:rsid w:val="005E0815"/>
    <w:rsid w:val="005E0B28"/>
    <w:rsid w:val="005E1039"/>
    <w:rsid w:val="005E1F65"/>
    <w:rsid w:val="005E2C94"/>
    <w:rsid w:val="005E33CB"/>
    <w:rsid w:val="005E3BF6"/>
    <w:rsid w:val="005E3D91"/>
    <w:rsid w:val="005E4816"/>
    <w:rsid w:val="005E59DB"/>
    <w:rsid w:val="005E6403"/>
    <w:rsid w:val="005E7FB0"/>
    <w:rsid w:val="005F0197"/>
    <w:rsid w:val="005F0279"/>
    <w:rsid w:val="005F146F"/>
    <w:rsid w:val="005F2F47"/>
    <w:rsid w:val="005F3457"/>
    <w:rsid w:val="005F3AAA"/>
    <w:rsid w:val="005F3E28"/>
    <w:rsid w:val="005F407C"/>
    <w:rsid w:val="005F4B21"/>
    <w:rsid w:val="005F5795"/>
    <w:rsid w:val="005F6EF2"/>
    <w:rsid w:val="005F7726"/>
    <w:rsid w:val="0060060C"/>
    <w:rsid w:val="00600D38"/>
    <w:rsid w:val="0060396D"/>
    <w:rsid w:val="00604AF9"/>
    <w:rsid w:val="00605323"/>
    <w:rsid w:val="0060651D"/>
    <w:rsid w:val="00607CAC"/>
    <w:rsid w:val="0061027E"/>
    <w:rsid w:val="00611013"/>
    <w:rsid w:val="00611A5A"/>
    <w:rsid w:val="00612DDC"/>
    <w:rsid w:val="006144A7"/>
    <w:rsid w:val="00614753"/>
    <w:rsid w:val="00616534"/>
    <w:rsid w:val="00616ACB"/>
    <w:rsid w:val="0062128D"/>
    <w:rsid w:val="006238B4"/>
    <w:rsid w:val="006239E3"/>
    <w:rsid w:val="00625994"/>
    <w:rsid w:val="00625F1A"/>
    <w:rsid w:val="00627D3F"/>
    <w:rsid w:val="00630459"/>
    <w:rsid w:val="00630C0F"/>
    <w:rsid w:val="0063262E"/>
    <w:rsid w:val="0063278E"/>
    <w:rsid w:val="006335A4"/>
    <w:rsid w:val="00634EE0"/>
    <w:rsid w:val="00635503"/>
    <w:rsid w:val="006405F6"/>
    <w:rsid w:val="006418D1"/>
    <w:rsid w:val="006446AD"/>
    <w:rsid w:val="006446C9"/>
    <w:rsid w:val="00645B67"/>
    <w:rsid w:val="006463F0"/>
    <w:rsid w:val="00647A40"/>
    <w:rsid w:val="0065041C"/>
    <w:rsid w:val="00651D95"/>
    <w:rsid w:val="00653298"/>
    <w:rsid w:val="00653F7F"/>
    <w:rsid w:val="00654151"/>
    <w:rsid w:val="006547C1"/>
    <w:rsid w:val="00654B20"/>
    <w:rsid w:val="0065561B"/>
    <w:rsid w:val="00655913"/>
    <w:rsid w:val="00655E9F"/>
    <w:rsid w:val="006569A3"/>
    <w:rsid w:val="00657390"/>
    <w:rsid w:val="006601DA"/>
    <w:rsid w:val="00660C88"/>
    <w:rsid w:val="00661114"/>
    <w:rsid w:val="00662623"/>
    <w:rsid w:val="00662B8E"/>
    <w:rsid w:val="00664158"/>
    <w:rsid w:val="006672EA"/>
    <w:rsid w:val="006702A4"/>
    <w:rsid w:val="00672093"/>
    <w:rsid w:val="00672530"/>
    <w:rsid w:val="00672A76"/>
    <w:rsid w:val="006735BB"/>
    <w:rsid w:val="0067535B"/>
    <w:rsid w:val="006759FF"/>
    <w:rsid w:val="00676623"/>
    <w:rsid w:val="00676EB3"/>
    <w:rsid w:val="006773A0"/>
    <w:rsid w:val="00677E46"/>
    <w:rsid w:val="00680122"/>
    <w:rsid w:val="0068045E"/>
    <w:rsid w:val="00682373"/>
    <w:rsid w:val="006823CF"/>
    <w:rsid w:val="00682CF9"/>
    <w:rsid w:val="00684646"/>
    <w:rsid w:val="0068503F"/>
    <w:rsid w:val="00685D63"/>
    <w:rsid w:val="006927BC"/>
    <w:rsid w:val="006930DE"/>
    <w:rsid w:val="00694308"/>
    <w:rsid w:val="006945EB"/>
    <w:rsid w:val="006963EE"/>
    <w:rsid w:val="00697FF5"/>
    <w:rsid w:val="006A0779"/>
    <w:rsid w:val="006A131F"/>
    <w:rsid w:val="006A1FBF"/>
    <w:rsid w:val="006A22D4"/>
    <w:rsid w:val="006A3788"/>
    <w:rsid w:val="006A4265"/>
    <w:rsid w:val="006A4D10"/>
    <w:rsid w:val="006A6624"/>
    <w:rsid w:val="006A676F"/>
    <w:rsid w:val="006A68CD"/>
    <w:rsid w:val="006A6ED1"/>
    <w:rsid w:val="006A7123"/>
    <w:rsid w:val="006A7814"/>
    <w:rsid w:val="006B0151"/>
    <w:rsid w:val="006B0329"/>
    <w:rsid w:val="006B04D7"/>
    <w:rsid w:val="006B12FB"/>
    <w:rsid w:val="006B401B"/>
    <w:rsid w:val="006B6C49"/>
    <w:rsid w:val="006B7331"/>
    <w:rsid w:val="006B73BD"/>
    <w:rsid w:val="006C2017"/>
    <w:rsid w:val="006C26B9"/>
    <w:rsid w:val="006C2773"/>
    <w:rsid w:val="006C2C6D"/>
    <w:rsid w:val="006C3BD6"/>
    <w:rsid w:val="006C60A1"/>
    <w:rsid w:val="006C651C"/>
    <w:rsid w:val="006C6615"/>
    <w:rsid w:val="006C6C12"/>
    <w:rsid w:val="006D1841"/>
    <w:rsid w:val="006D2025"/>
    <w:rsid w:val="006D2524"/>
    <w:rsid w:val="006D2FA3"/>
    <w:rsid w:val="006D308D"/>
    <w:rsid w:val="006D49EB"/>
    <w:rsid w:val="006D4AEB"/>
    <w:rsid w:val="006D70C2"/>
    <w:rsid w:val="006E15B4"/>
    <w:rsid w:val="006E1D8B"/>
    <w:rsid w:val="006E36DD"/>
    <w:rsid w:val="006E3E2A"/>
    <w:rsid w:val="006E48D0"/>
    <w:rsid w:val="006E5A29"/>
    <w:rsid w:val="006E5C9B"/>
    <w:rsid w:val="006E70D1"/>
    <w:rsid w:val="006E711F"/>
    <w:rsid w:val="006E74CF"/>
    <w:rsid w:val="006F1C7C"/>
    <w:rsid w:val="006F1E52"/>
    <w:rsid w:val="006F3B07"/>
    <w:rsid w:val="006F3DB1"/>
    <w:rsid w:val="006F46B3"/>
    <w:rsid w:val="006F5F39"/>
    <w:rsid w:val="006F6073"/>
    <w:rsid w:val="006F6D6A"/>
    <w:rsid w:val="006F7EE7"/>
    <w:rsid w:val="007020C7"/>
    <w:rsid w:val="007047CD"/>
    <w:rsid w:val="00705A4A"/>
    <w:rsid w:val="00705DC0"/>
    <w:rsid w:val="00707086"/>
    <w:rsid w:val="00710046"/>
    <w:rsid w:val="00710B16"/>
    <w:rsid w:val="00711B03"/>
    <w:rsid w:val="00711E52"/>
    <w:rsid w:val="007133C1"/>
    <w:rsid w:val="00713C93"/>
    <w:rsid w:val="00715382"/>
    <w:rsid w:val="00715D54"/>
    <w:rsid w:val="00716B2D"/>
    <w:rsid w:val="00717023"/>
    <w:rsid w:val="00720333"/>
    <w:rsid w:val="0072178C"/>
    <w:rsid w:val="00722738"/>
    <w:rsid w:val="00722943"/>
    <w:rsid w:val="007235A5"/>
    <w:rsid w:val="00723B07"/>
    <w:rsid w:val="00723C3C"/>
    <w:rsid w:val="007241E3"/>
    <w:rsid w:val="00724E97"/>
    <w:rsid w:val="00724F7B"/>
    <w:rsid w:val="007269C6"/>
    <w:rsid w:val="00726FE3"/>
    <w:rsid w:val="0072719A"/>
    <w:rsid w:val="00727A93"/>
    <w:rsid w:val="00730DEF"/>
    <w:rsid w:val="00731060"/>
    <w:rsid w:val="0073106F"/>
    <w:rsid w:val="0073396B"/>
    <w:rsid w:val="00735C5B"/>
    <w:rsid w:val="00735C95"/>
    <w:rsid w:val="00736DCE"/>
    <w:rsid w:val="0073746C"/>
    <w:rsid w:val="00737554"/>
    <w:rsid w:val="007376FC"/>
    <w:rsid w:val="00737A87"/>
    <w:rsid w:val="0074030D"/>
    <w:rsid w:val="0074142D"/>
    <w:rsid w:val="00745284"/>
    <w:rsid w:val="00745964"/>
    <w:rsid w:val="00745F53"/>
    <w:rsid w:val="00746E59"/>
    <w:rsid w:val="00747B92"/>
    <w:rsid w:val="00747D91"/>
    <w:rsid w:val="0075019C"/>
    <w:rsid w:val="0075072C"/>
    <w:rsid w:val="00750D5A"/>
    <w:rsid w:val="00750E91"/>
    <w:rsid w:val="00751620"/>
    <w:rsid w:val="007519AF"/>
    <w:rsid w:val="00752981"/>
    <w:rsid w:val="00753350"/>
    <w:rsid w:val="007573F3"/>
    <w:rsid w:val="00760067"/>
    <w:rsid w:val="007608C8"/>
    <w:rsid w:val="00761766"/>
    <w:rsid w:val="0076182C"/>
    <w:rsid w:val="007619E7"/>
    <w:rsid w:val="007637B1"/>
    <w:rsid w:val="00764AC6"/>
    <w:rsid w:val="0076593E"/>
    <w:rsid w:val="00766394"/>
    <w:rsid w:val="00766943"/>
    <w:rsid w:val="00766D15"/>
    <w:rsid w:val="00766F73"/>
    <w:rsid w:val="0076747A"/>
    <w:rsid w:val="00767DAF"/>
    <w:rsid w:val="00770D07"/>
    <w:rsid w:val="00771CA8"/>
    <w:rsid w:val="0077255A"/>
    <w:rsid w:val="007725EA"/>
    <w:rsid w:val="00772A4C"/>
    <w:rsid w:val="00774480"/>
    <w:rsid w:val="007745E2"/>
    <w:rsid w:val="007769C3"/>
    <w:rsid w:val="00776C6E"/>
    <w:rsid w:val="0077707B"/>
    <w:rsid w:val="007773C5"/>
    <w:rsid w:val="00780B74"/>
    <w:rsid w:val="00782616"/>
    <w:rsid w:val="00784742"/>
    <w:rsid w:val="00790F06"/>
    <w:rsid w:val="007924B2"/>
    <w:rsid w:val="007943FA"/>
    <w:rsid w:val="0079616B"/>
    <w:rsid w:val="00797B30"/>
    <w:rsid w:val="007A017B"/>
    <w:rsid w:val="007A059E"/>
    <w:rsid w:val="007A305E"/>
    <w:rsid w:val="007A5307"/>
    <w:rsid w:val="007A66DE"/>
    <w:rsid w:val="007B0F06"/>
    <w:rsid w:val="007B2492"/>
    <w:rsid w:val="007B497D"/>
    <w:rsid w:val="007B5275"/>
    <w:rsid w:val="007B529C"/>
    <w:rsid w:val="007B553E"/>
    <w:rsid w:val="007B5708"/>
    <w:rsid w:val="007B6AB1"/>
    <w:rsid w:val="007C169C"/>
    <w:rsid w:val="007C1A69"/>
    <w:rsid w:val="007C2B84"/>
    <w:rsid w:val="007C3444"/>
    <w:rsid w:val="007C4BB9"/>
    <w:rsid w:val="007C537D"/>
    <w:rsid w:val="007C5B95"/>
    <w:rsid w:val="007C5E61"/>
    <w:rsid w:val="007C69BC"/>
    <w:rsid w:val="007C7629"/>
    <w:rsid w:val="007D01A5"/>
    <w:rsid w:val="007D11A3"/>
    <w:rsid w:val="007D1B5E"/>
    <w:rsid w:val="007D2231"/>
    <w:rsid w:val="007D26A0"/>
    <w:rsid w:val="007D3E4F"/>
    <w:rsid w:val="007D3E64"/>
    <w:rsid w:val="007D4CEC"/>
    <w:rsid w:val="007D7F6B"/>
    <w:rsid w:val="007E2212"/>
    <w:rsid w:val="007E3B7E"/>
    <w:rsid w:val="007E4FCA"/>
    <w:rsid w:val="007E5893"/>
    <w:rsid w:val="007E5BD3"/>
    <w:rsid w:val="007E76C2"/>
    <w:rsid w:val="007F31EF"/>
    <w:rsid w:val="007F4A6C"/>
    <w:rsid w:val="007F592C"/>
    <w:rsid w:val="007F5B01"/>
    <w:rsid w:val="007F63F1"/>
    <w:rsid w:val="007F6735"/>
    <w:rsid w:val="007F71FF"/>
    <w:rsid w:val="00800E83"/>
    <w:rsid w:val="00801C4F"/>
    <w:rsid w:val="00802DD6"/>
    <w:rsid w:val="008038E5"/>
    <w:rsid w:val="00804134"/>
    <w:rsid w:val="00804DE6"/>
    <w:rsid w:val="00811248"/>
    <w:rsid w:val="008120DC"/>
    <w:rsid w:val="008141F2"/>
    <w:rsid w:val="008153AA"/>
    <w:rsid w:val="00815FC7"/>
    <w:rsid w:val="00816366"/>
    <w:rsid w:val="00816DEA"/>
    <w:rsid w:val="00817AA9"/>
    <w:rsid w:val="00821B3F"/>
    <w:rsid w:val="0082300A"/>
    <w:rsid w:val="008248F9"/>
    <w:rsid w:val="00825ACA"/>
    <w:rsid w:val="008308C9"/>
    <w:rsid w:val="00830A18"/>
    <w:rsid w:val="00832B65"/>
    <w:rsid w:val="0083328F"/>
    <w:rsid w:val="00833E3E"/>
    <w:rsid w:val="00833F5F"/>
    <w:rsid w:val="00834A82"/>
    <w:rsid w:val="00834DCF"/>
    <w:rsid w:val="00835D28"/>
    <w:rsid w:val="00835F3A"/>
    <w:rsid w:val="00837626"/>
    <w:rsid w:val="008405C3"/>
    <w:rsid w:val="00840766"/>
    <w:rsid w:val="008417A3"/>
    <w:rsid w:val="00841956"/>
    <w:rsid w:val="00841B95"/>
    <w:rsid w:val="00842EE4"/>
    <w:rsid w:val="008436C4"/>
    <w:rsid w:val="0084544C"/>
    <w:rsid w:val="00845CFB"/>
    <w:rsid w:val="00846405"/>
    <w:rsid w:val="00850C3C"/>
    <w:rsid w:val="008531DD"/>
    <w:rsid w:val="0085381C"/>
    <w:rsid w:val="00854470"/>
    <w:rsid w:val="008547CA"/>
    <w:rsid w:val="00854ACF"/>
    <w:rsid w:val="008558C2"/>
    <w:rsid w:val="00860396"/>
    <w:rsid w:val="00861D25"/>
    <w:rsid w:val="0086486A"/>
    <w:rsid w:val="008654B1"/>
    <w:rsid w:val="00865B05"/>
    <w:rsid w:val="00865B8F"/>
    <w:rsid w:val="00865EC7"/>
    <w:rsid w:val="00866230"/>
    <w:rsid w:val="00866357"/>
    <w:rsid w:val="00867290"/>
    <w:rsid w:val="008675FD"/>
    <w:rsid w:val="00867624"/>
    <w:rsid w:val="00870E12"/>
    <w:rsid w:val="008712A2"/>
    <w:rsid w:val="00872E1E"/>
    <w:rsid w:val="0087332A"/>
    <w:rsid w:val="008756F3"/>
    <w:rsid w:val="008765F9"/>
    <w:rsid w:val="00877572"/>
    <w:rsid w:val="00877651"/>
    <w:rsid w:val="00880B08"/>
    <w:rsid w:val="00880CF7"/>
    <w:rsid w:val="00881F28"/>
    <w:rsid w:val="00884E9D"/>
    <w:rsid w:val="008852E3"/>
    <w:rsid w:val="00885A0D"/>
    <w:rsid w:val="008878EA"/>
    <w:rsid w:val="0089089E"/>
    <w:rsid w:val="0089583D"/>
    <w:rsid w:val="00896616"/>
    <w:rsid w:val="00897215"/>
    <w:rsid w:val="00897227"/>
    <w:rsid w:val="00897324"/>
    <w:rsid w:val="00897C84"/>
    <w:rsid w:val="008A3938"/>
    <w:rsid w:val="008A3D7E"/>
    <w:rsid w:val="008A475B"/>
    <w:rsid w:val="008A51AB"/>
    <w:rsid w:val="008A690C"/>
    <w:rsid w:val="008A706F"/>
    <w:rsid w:val="008B0286"/>
    <w:rsid w:val="008B0A2B"/>
    <w:rsid w:val="008B2338"/>
    <w:rsid w:val="008B29DB"/>
    <w:rsid w:val="008B3101"/>
    <w:rsid w:val="008B3273"/>
    <w:rsid w:val="008B37E7"/>
    <w:rsid w:val="008B5BEE"/>
    <w:rsid w:val="008B6195"/>
    <w:rsid w:val="008B7BBF"/>
    <w:rsid w:val="008B7F6E"/>
    <w:rsid w:val="008C2A98"/>
    <w:rsid w:val="008C2F12"/>
    <w:rsid w:val="008C3128"/>
    <w:rsid w:val="008C45A3"/>
    <w:rsid w:val="008C4E51"/>
    <w:rsid w:val="008C60EA"/>
    <w:rsid w:val="008C6A7B"/>
    <w:rsid w:val="008C7F38"/>
    <w:rsid w:val="008D02EF"/>
    <w:rsid w:val="008D209C"/>
    <w:rsid w:val="008D20DA"/>
    <w:rsid w:val="008D2316"/>
    <w:rsid w:val="008D29EB"/>
    <w:rsid w:val="008D30E6"/>
    <w:rsid w:val="008D33E1"/>
    <w:rsid w:val="008D3869"/>
    <w:rsid w:val="008D3897"/>
    <w:rsid w:val="008D465E"/>
    <w:rsid w:val="008D4854"/>
    <w:rsid w:val="008D4B5C"/>
    <w:rsid w:val="008D63D8"/>
    <w:rsid w:val="008D79FD"/>
    <w:rsid w:val="008E05B9"/>
    <w:rsid w:val="008E165F"/>
    <w:rsid w:val="008E1AA9"/>
    <w:rsid w:val="008E2658"/>
    <w:rsid w:val="008E2B18"/>
    <w:rsid w:val="008E32D5"/>
    <w:rsid w:val="008E58EF"/>
    <w:rsid w:val="008E6C2F"/>
    <w:rsid w:val="008F0440"/>
    <w:rsid w:val="008F0516"/>
    <w:rsid w:val="008F0C75"/>
    <w:rsid w:val="008F13F6"/>
    <w:rsid w:val="008F1596"/>
    <w:rsid w:val="008F1F96"/>
    <w:rsid w:val="008F243F"/>
    <w:rsid w:val="008F4171"/>
    <w:rsid w:val="008F546C"/>
    <w:rsid w:val="008F5D83"/>
    <w:rsid w:val="00900345"/>
    <w:rsid w:val="00900853"/>
    <w:rsid w:val="00901BED"/>
    <w:rsid w:val="00903964"/>
    <w:rsid w:val="00904BA3"/>
    <w:rsid w:val="00905ED0"/>
    <w:rsid w:val="0090681F"/>
    <w:rsid w:val="00906DB3"/>
    <w:rsid w:val="009108A8"/>
    <w:rsid w:val="00911428"/>
    <w:rsid w:val="00911E13"/>
    <w:rsid w:val="00911E8F"/>
    <w:rsid w:val="009125BC"/>
    <w:rsid w:val="00913555"/>
    <w:rsid w:val="00913B3D"/>
    <w:rsid w:val="00914310"/>
    <w:rsid w:val="00914B33"/>
    <w:rsid w:val="00914E36"/>
    <w:rsid w:val="00915409"/>
    <w:rsid w:val="00916CDF"/>
    <w:rsid w:val="009174C4"/>
    <w:rsid w:val="00920704"/>
    <w:rsid w:val="00921B19"/>
    <w:rsid w:val="00921D88"/>
    <w:rsid w:val="009230C5"/>
    <w:rsid w:val="00923D33"/>
    <w:rsid w:val="00924A1E"/>
    <w:rsid w:val="00924D83"/>
    <w:rsid w:val="009251B3"/>
    <w:rsid w:val="009264E3"/>
    <w:rsid w:val="00926B04"/>
    <w:rsid w:val="00931D3F"/>
    <w:rsid w:val="00931E49"/>
    <w:rsid w:val="009323AD"/>
    <w:rsid w:val="009326E5"/>
    <w:rsid w:val="00933846"/>
    <w:rsid w:val="009360D1"/>
    <w:rsid w:val="00936419"/>
    <w:rsid w:val="009374A9"/>
    <w:rsid w:val="009409D1"/>
    <w:rsid w:val="00940B81"/>
    <w:rsid w:val="00942375"/>
    <w:rsid w:val="00942604"/>
    <w:rsid w:val="009427F5"/>
    <w:rsid w:val="009431E4"/>
    <w:rsid w:val="00943AAA"/>
    <w:rsid w:val="00945D4A"/>
    <w:rsid w:val="00945FC7"/>
    <w:rsid w:val="009472FA"/>
    <w:rsid w:val="009506E8"/>
    <w:rsid w:val="00950DE6"/>
    <w:rsid w:val="00950E22"/>
    <w:rsid w:val="0095188A"/>
    <w:rsid w:val="009520CF"/>
    <w:rsid w:val="00952531"/>
    <w:rsid w:val="00955A1E"/>
    <w:rsid w:val="00955B5D"/>
    <w:rsid w:val="009573F7"/>
    <w:rsid w:val="00957A40"/>
    <w:rsid w:val="00960474"/>
    <w:rsid w:val="009614B4"/>
    <w:rsid w:val="00963CE7"/>
    <w:rsid w:val="00964DEB"/>
    <w:rsid w:val="00964E2A"/>
    <w:rsid w:val="00964F91"/>
    <w:rsid w:val="00966471"/>
    <w:rsid w:val="0096799B"/>
    <w:rsid w:val="00970087"/>
    <w:rsid w:val="00970687"/>
    <w:rsid w:val="0097140B"/>
    <w:rsid w:val="00972075"/>
    <w:rsid w:val="0097260C"/>
    <w:rsid w:val="009730D6"/>
    <w:rsid w:val="00973BF4"/>
    <w:rsid w:val="00976421"/>
    <w:rsid w:val="00977C6B"/>
    <w:rsid w:val="00980819"/>
    <w:rsid w:val="00980C13"/>
    <w:rsid w:val="009818C7"/>
    <w:rsid w:val="00981AA8"/>
    <w:rsid w:val="00983556"/>
    <w:rsid w:val="0098404C"/>
    <w:rsid w:val="00985AD8"/>
    <w:rsid w:val="00985C77"/>
    <w:rsid w:val="0098684E"/>
    <w:rsid w:val="009868DF"/>
    <w:rsid w:val="00990953"/>
    <w:rsid w:val="00992060"/>
    <w:rsid w:val="00992336"/>
    <w:rsid w:val="00992426"/>
    <w:rsid w:val="009932FE"/>
    <w:rsid w:val="0099343D"/>
    <w:rsid w:val="009943EF"/>
    <w:rsid w:val="00995224"/>
    <w:rsid w:val="00995881"/>
    <w:rsid w:val="00995943"/>
    <w:rsid w:val="00995D61"/>
    <w:rsid w:val="00996C9C"/>
    <w:rsid w:val="00996DD2"/>
    <w:rsid w:val="009A00E3"/>
    <w:rsid w:val="009A0698"/>
    <w:rsid w:val="009A0E82"/>
    <w:rsid w:val="009A134B"/>
    <w:rsid w:val="009A18E7"/>
    <w:rsid w:val="009A3537"/>
    <w:rsid w:val="009A41B1"/>
    <w:rsid w:val="009A51DF"/>
    <w:rsid w:val="009A74A9"/>
    <w:rsid w:val="009A7515"/>
    <w:rsid w:val="009B114B"/>
    <w:rsid w:val="009B2FAA"/>
    <w:rsid w:val="009B4F73"/>
    <w:rsid w:val="009B7C65"/>
    <w:rsid w:val="009C1C1D"/>
    <w:rsid w:val="009C216D"/>
    <w:rsid w:val="009C2A5B"/>
    <w:rsid w:val="009C34CF"/>
    <w:rsid w:val="009C39C6"/>
    <w:rsid w:val="009C4BC7"/>
    <w:rsid w:val="009C5819"/>
    <w:rsid w:val="009C584F"/>
    <w:rsid w:val="009C64D6"/>
    <w:rsid w:val="009C670D"/>
    <w:rsid w:val="009C75FA"/>
    <w:rsid w:val="009C7C97"/>
    <w:rsid w:val="009D0539"/>
    <w:rsid w:val="009D2A83"/>
    <w:rsid w:val="009D2E6D"/>
    <w:rsid w:val="009D3EE9"/>
    <w:rsid w:val="009D4BF2"/>
    <w:rsid w:val="009D5401"/>
    <w:rsid w:val="009E0586"/>
    <w:rsid w:val="009E17FA"/>
    <w:rsid w:val="009E18A6"/>
    <w:rsid w:val="009E21EC"/>
    <w:rsid w:val="009E3A01"/>
    <w:rsid w:val="009E3EAC"/>
    <w:rsid w:val="009E3F2C"/>
    <w:rsid w:val="009E4421"/>
    <w:rsid w:val="009E4705"/>
    <w:rsid w:val="009E48E5"/>
    <w:rsid w:val="009E712E"/>
    <w:rsid w:val="009F142E"/>
    <w:rsid w:val="009F1A5E"/>
    <w:rsid w:val="009F1AC2"/>
    <w:rsid w:val="009F23A2"/>
    <w:rsid w:val="009F2C39"/>
    <w:rsid w:val="009F2D14"/>
    <w:rsid w:val="009F33E3"/>
    <w:rsid w:val="009F365C"/>
    <w:rsid w:val="009F3691"/>
    <w:rsid w:val="009F3B96"/>
    <w:rsid w:val="009F3E62"/>
    <w:rsid w:val="009F4A2E"/>
    <w:rsid w:val="009F5220"/>
    <w:rsid w:val="009F5667"/>
    <w:rsid w:val="009F5729"/>
    <w:rsid w:val="009F60A6"/>
    <w:rsid w:val="00A0076C"/>
    <w:rsid w:val="00A00F6A"/>
    <w:rsid w:val="00A0124C"/>
    <w:rsid w:val="00A016C6"/>
    <w:rsid w:val="00A018EF"/>
    <w:rsid w:val="00A0252F"/>
    <w:rsid w:val="00A04485"/>
    <w:rsid w:val="00A054B2"/>
    <w:rsid w:val="00A05D65"/>
    <w:rsid w:val="00A062F9"/>
    <w:rsid w:val="00A06581"/>
    <w:rsid w:val="00A076C5"/>
    <w:rsid w:val="00A07F35"/>
    <w:rsid w:val="00A12F27"/>
    <w:rsid w:val="00A13D31"/>
    <w:rsid w:val="00A142DF"/>
    <w:rsid w:val="00A143A3"/>
    <w:rsid w:val="00A17224"/>
    <w:rsid w:val="00A208EB"/>
    <w:rsid w:val="00A20D5C"/>
    <w:rsid w:val="00A21D71"/>
    <w:rsid w:val="00A23694"/>
    <w:rsid w:val="00A23903"/>
    <w:rsid w:val="00A2586C"/>
    <w:rsid w:val="00A270D5"/>
    <w:rsid w:val="00A27C8C"/>
    <w:rsid w:val="00A33592"/>
    <w:rsid w:val="00A34748"/>
    <w:rsid w:val="00A34DA7"/>
    <w:rsid w:val="00A34FF4"/>
    <w:rsid w:val="00A35E49"/>
    <w:rsid w:val="00A36CA8"/>
    <w:rsid w:val="00A37D85"/>
    <w:rsid w:val="00A37DAF"/>
    <w:rsid w:val="00A4026E"/>
    <w:rsid w:val="00A41AA5"/>
    <w:rsid w:val="00A425F0"/>
    <w:rsid w:val="00A4271E"/>
    <w:rsid w:val="00A43C2D"/>
    <w:rsid w:val="00A45DAA"/>
    <w:rsid w:val="00A4642C"/>
    <w:rsid w:val="00A466F4"/>
    <w:rsid w:val="00A46993"/>
    <w:rsid w:val="00A46BEF"/>
    <w:rsid w:val="00A50116"/>
    <w:rsid w:val="00A50CF6"/>
    <w:rsid w:val="00A55C5D"/>
    <w:rsid w:val="00A56FFB"/>
    <w:rsid w:val="00A6091B"/>
    <w:rsid w:val="00A6146F"/>
    <w:rsid w:val="00A62658"/>
    <w:rsid w:val="00A63061"/>
    <w:rsid w:val="00A64B94"/>
    <w:rsid w:val="00A65970"/>
    <w:rsid w:val="00A660B0"/>
    <w:rsid w:val="00A673BE"/>
    <w:rsid w:val="00A67F5F"/>
    <w:rsid w:val="00A70848"/>
    <w:rsid w:val="00A71426"/>
    <w:rsid w:val="00A72509"/>
    <w:rsid w:val="00A730CD"/>
    <w:rsid w:val="00A74A6B"/>
    <w:rsid w:val="00A74BD8"/>
    <w:rsid w:val="00A75F09"/>
    <w:rsid w:val="00A77434"/>
    <w:rsid w:val="00A7745D"/>
    <w:rsid w:val="00A77757"/>
    <w:rsid w:val="00A7778A"/>
    <w:rsid w:val="00A77E37"/>
    <w:rsid w:val="00A77EE6"/>
    <w:rsid w:val="00A80162"/>
    <w:rsid w:val="00A81A9C"/>
    <w:rsid w:val="00A83907"/>
    <w:rsid w:val="00A8437B"/>
    <w:rsid w:val="00A84932"/>
    <w:rsid w:val="00A849E4"/>
    <w:rsid w:val="00A86428"/>
    <w:rsid w:val="00A8649E"/>
    <w:rsid w:val="00A86AE6"/>
    <w:rsid w:val="00A87C12"/>
    <w:rsid w:val="00A90C1D"/>
    <w:rsid w:val="00A915E3"/>
    <w:rsid w:val="00A94278"/>
    <w:rsid w:val="00A942AC"/>
    <w:rsid w:val="00A94C0A"/>
    <w:rsid w:val="00A97CC9"/>
    <w:rsid w:val="00AA1D9E"/>
    <w:rsid w:val="00AA1F39"/>
    <w:rsid w:val="00AA2594"/>
    <w:rsid w:val="00AA53EA"/>
    <w:rsid w:val="00AA63FB"/>
    <w:rsid w:val="00AA7921"/>
    <w:rsid w:val="00AA7A00"/>
    <w:rsid w:val="00AA7C6C"/>
    <w:rsid w:val="00AB05F2"/>
    <w:rsid w:val="00AB1101"/>
    <w:rsid w:val="00AB1A3B"/>
    <w:rsid w:val="00AB48E0"/>
    <w:rsid w:val="00AB522F"/>
    <w:rsid w:val="00AB69DC"/>
    <w:rsid w:val="00AB7266"/>
    <w:rsid w:val="00AB79FC"/>
    <w:rsid w:val="00AB7FCB"/>
    <w:rsid w:val="00AC1CC4"/>
    <w:rsid w:val="00AC218D"/>
    <w:rsid w:val="00AC258B"/>
    <w:rsid w:val="00AC2E1D"/>
    <w:rsid w:val="00AC31DF"/>
    <w:rsid w:val="00AC39AE"/>
    <w:rsid w:val="00AC58AE"/>
    <w:rsid w:val="00AC5904"/>
    <w:rsid w:val="00AC5A2F"/>
    <w:rsid w:val="00AC74C7"/>
    <w:rsid w:val="00AD267D"/>
    <w:rsid w:val="00AD39C5"/>
    <w:rsid w:val="00AD3A93"/>
    <w:rsid w:val="00AD52EA"/>
    <w:rsid w:val="00AD5F33"/>
    <w:rsid w:val="00AD61EA"/>
    <w:rsid w:val="00AD6827"/>
    <w:rsid w:val="00AD747D"/>
    <w:rsid w:val="00AD7C88"/>
    <w:rsid w:val="00AE0FC9"/>
    <w:rsid w:val="00AE17CA"/>
    <w:rsid w:val="00AE18DA"/>
    <w:rsid w:val="00AE19B7"/>
    <w:rsid w:val="00AE2DED"/>
    <w:rsid w:val="00AE302A"/>
    <w:rsid w:val="00AE3225"/>
    <w:rsid w:val="00AE3A50"/>
    <w:rsid w:val="00AE4143"/>
    <w:rsid w:val="00AE41A0"/>
    <w:rsid w:val="00AE587F"/>
    <w:rsid w:val="00AE58A9"/>
    <w:rsid w:val="00AE6616"/>
    <w:rsid w:val="00AE7299"/>
    <w:rsid w:val="00AE74A2"/>
    <w:rsid w:val="00AF0162"/>
    <w:rsid w:val="00AF1FD4"/>
    <w:rsid w:val="00AF3FAA"/>
    <w:rsid w:val="00AF412F"/>
    <w:rsid w:val="00AF4247"/>
    <w:rsid w:val="00AF4C5B"/>
    <w:rsid w:val="00AF587E"/>
    <w:rsid w:val="00AF5D3D"/>
    <w:rsid w:val="00B00209"/>
    <w:rsid w:val="00B00ABB"/>
    <w:rsid w:val="00B01ACF"/>
    <w:rsid w:val="00B01BA6"/>
    <w:rsid w:val="00B01D9D"/>
    <w:rsid w:val="00B03419"/>
    <w:rsid w:val="00B044BD"/>
    <w:rsid w:val="00B05390"/>
    <w:rsid w:val="00B17BB6"/>
    <w:rsid w:val="00B17F94"/>
    <w:rsid w:val="00B221FE"/>
    <w:rsid w:val="00B22710"/>
    <w:rsid w:val="00B2320C"/>
    <w:rsid w:val="00B254E1"/>
    <w:rsid w:val="00B25AEA"/>
    <w:rsid w:val="00B26193"/>
    <w:rsid w:val="00B308AB"/>
    <w:rsid w:val="00B30982"/>
    <w:rsid w:val="00B31297"/>
    <w:rsid w:val="00B31FE3"/>
    <w:rsid w:val="00B343A1"/>
    <w:rsid w:val="00B35468"/>
    <w:rsid w:val="00B35810"/>
    <w:rsid w:val="00B35BE0"/>
    <w:rsid w:val="00B36087"/>
    <w:rsid w:val="00B36148"/>
    <w:rsid w:val="00B36B6B"/>
    <w:rsid w:val="00B412A1"/>
    <w:rsid w:val="00B41B71"/>
    <w:rsid w:val="00B41F9F"/>
    <w:rsid w:val="00B42C44"/>
    <w:rsid w:val="00B43E76"/>
    <w:rsid w:val="00B44479"/>
    <w:rsid w:val="00B462A7"/>
    <w:rsid w:val="00B47ADB"/>
    <w:rsid w:val="00B47FE6"/>
    <w:rsid w:val="00B5094C"/>
    <w:rsid w:val="00B52CFB"/>
    <w:rsid w:val="00B538B9"/>
    <w:rsid w:val="00B54684"/>
    <w:rsid w:val="00B5592A"/>
    <w:rsid w:val="00B56BCB"/>
    <w:rsid w:val="00B57900"/>
    <w:rsid w:val="00B61C7C"/>
    <w:rsid w:val="00B621C9"/>
    <w:rsid w:val="00B62C70"/>
    <w:rsid w:val="00B63BCF"/>
    <w:rsid w:val="00B63EB8"/>
    <w:rsid w:val="00B63F60"/>
    <w:rsid w:val="00B6406A"/>
    <w:rsid w:val="00B646D1"/>
    <w:rsid w:val="00B65415"/>
    <w:rsid w:val="00B66E41"/>
    <w:rsid w:val="00B67EF4"/>
    <w:rsid w:val="00B67FA8"/>
    <w:rsid w:val="00B70660"/>
    <w:rsid w:val="00B70C9A"/>
    <w:rsid w:val="00B72FD1"/>
    <w:rsid w:val="00B73171"/>
    <w:rsid w:val="00B734F0"/>
    <w:rsid w:val="00B738F8"/>
    <w:rsid w:val="00B73988"/>
    <w:rsid w:val="00B73B69"/>
    <w:rsid w:val="00B73FE8"/>
    <w:rsid w:val="00B754A2"/>
    <w:rsid w:val="00B7610E"/>
    <w:rsid w:val="00B76438"/>
    <w:rsid w:val="00B770A6"/>
    <w:rsid w:val="00B77177"/>
    <w:rsid w:val="00B772D9"/>
    <w:rsid w:val="00B7757D"/>
    <w:rsid w:val="00B77DCD"/>
    <w:rsid w:val="00B77E1E"/>
    <w:rsid w:val="00B80234"/>
    <w:rsid w:val="00B8071E"/>
    <w:rsid w:val="00B8103D"/>
    <w:rsid w:val="00B81202"/>
    <w:rsid w:val="00B83837"/>
    <w:rsid w:val="00B848C0"/>
    <w:rsid w:val="00B84E69"/>
    <w:rsid w:val="00B851C5"/>
    <w:rsid w:val="00B8664D"/>
    <w:rsid w:val="00B87AD2"/>
    <w:rsid w:val="00B87EEC"/>
    <w:rsid w:val="00B902F3"/>
    <w:rsid w:val="00B915D9"/>
    <w:rsid w:val="00B92B67"/>
    <w:rsid w:val="00B92EF1"/>
    <w:rsid w:val="00B94893"/>
    <w:rsid w:val="00B95188"/>
    <w:rsid w:val="00B96555"/>
    <w:rsid w:val="00BA07D3"/>
    <w:rsid w:val="00BA09CC"/>
    <w:rsid w:val="00BA16E7"/>
    <w:rsid w:val="00BA20BF"/>
    <w:rsid w:val="00BA2F28"/>
    <w:rsid w:val="00BA3693"/>
    <w:rsid w:val="00BA3889"/>
    <w:rsid w:val="00BA3F1B"/>
    <w:rsid w:val="00BA58FE"/>
    <w:rsid w:val="00BA5F45"/>
    <w:rsid w:val="00BB06FC"/>
    <w:rsid w:val="00BB0BFD"/>
    <w:rsid w:val="00BB1A7B"/>
    <w:rsid w:val="00BB1D43"/>
    <w:rsid w:val="00BB30A4"/>
    <w:rsid w:val="00BB41E6"/>
    <w:rsid w:val="00BB4920"/>
    <w:rsid w:val="00BB4E75"/>
    <w:rsid w:val="00BB72E0"/>
    <w:rsid w:val="00BB7C2D"/>
    <w:rsid w:val="00BC01D9"/>
    <w:rsid w:val="00BC0502"/>
    <w:rsid w:val="00BC0738"/>
    <w:rsid w:val="00BC08D9"/>
    <w:rsid w:val="00BC12BA"/>
    <w:rsid w:val="00BC1ADD"/>
    <w:rsid w:val="00BC1C71"/>
    <w:rsid w:val="00BC200D"/>
    <w:rsid w:val="00BC24F9"/>
    <w:rsid w:val="00BC2EA4"/>
    <w:rsid w:val="00BC38CE"/>
    <w:rsid w:val="00BC39D0"/>
    <w:rsid w:val="00BC3A8E"/>
    <w:rsid w:val="00BC4EDF"/>
    <w:rsid w:val="00BC5005"/>
    <w:rsid w:val="00BC56D1"/>
    <w:rsid w:val="00BC577E"/>
    <w:rsid w:val="00BC5936"/>
    <w:rsid w:val="00BC699B"/>
    <w:rsid w:val="00BD0723"/>
    <w:rsid w:val="00BD09B5"/>
    <w:rsid w:val="00BD09D1"/>
    <w:rsid w:val="00BD10AE"/>
    <w:rsid w:val="00BD24B0"/>
    <w:rsid w:val="00BD257F"/>
    <w:rsid w:val="00BD4A0F"/>
    <w:rsid w:val="00BD6101"/>
    <w:rsid w:val="00BD68DE"/>
    <w:rsid w:val="00BE17DD"/>
    <w:rsid w:val="00BE1BB0"/>
    <w:rsid w:val="00BE2788"/>
    <w:rsid w:val="00BE5C10"/>
    <w:rsid w:val="00BE61BE"/>
    <w:rsid w:val="00BE6668"/>
    <w:rsid w:val="00BE7194"/>
    <w:rsid w:val="00BF2322"/>
    <w:rsid w:val="00BF2B07"/>
    <w:rsid w:val="00BF3946"/>
    <w:rsid w:val="00BF442E"/>
    <w:rsid w:val="00BF5615"/>
    <w:rsid w:val="00BF5B29"/>
    <w:rsid w:val="00BF5E14"/>
    <w:rsid w:val="00BF5F86"/>
    <w:rsid w:val="00BF6642"/>
    <w:rsid w:val="00BF77DD"/>
    <w:rsid w:val="00C00A26"/>
    <w:rsid w:val="00C00A8F"/>
    <w:rsid w:val="00C015CE"/>
    <w:rsid w:val="00C019A3"/>
    <w:rsid w:val="00C036FC"/>
    <w:rsid w:val="00C051BE"/>
    <w:rsid w:val="00C06979"/>
    <w:rsid w:val="00C070B3"/>
    <w:rsid w:val="00C079C6"/>
    <w:rsid w:val="00C10990"/>
    <w:rsid w:val="00C11364"/>
    <w:rsid w:val="00C1167A"/>
    <w:rsid w:val="00C1411C"/>
    <w:rsid w:val="00C14780"/>
    <w:rsid w:val="00C159BC"/>
    <w:rsid w:val="00C17B94"/>
    <w:rsid w:val="00C17D0E"/>
    <w:rsid w:val="00C20CEE"/>
    <w:rsid w:val="00C22AA1"/>
    <w:rsid w:val="00C22AB1"/>
    <w:rsid w:val="00C238A2"/>
    <w:rsid w:val="00C301EE"/>
    <w:rsid w:val="00C3125D"/>
    <w:rsid w:val="00C31705"/>
    <w:rsid w:val="00C34C21"/>
    <w:rsid w:val="00C35587"/>
    <w:rsid w:val="00C35D8A"/>
    <w:rsid w:val="00C37110"/>
    <w:rsid w:val="00C3796B"/>
    <w:rsid w:val="00C4014C"/>
    <w:rsid w:val="00C40EDF"/>
    <w:rsid w:val="00C421D7"/>
    <w:rsid w:val="00C42E76"/>
    <w:rsid w:val="00C43628"/>
    <w:rsid w:val="00C4529E"/>
    <w:rsid w:val="00C4615C"/>
    <w:rsid w:val="00C47166"/>
    <w:rsid w:val="00C4761C"/>
    <w:rsid w:val="00C476F4"/>
    <w:rsid w:val="00C515FE"/>
    <w:rsid w:val="00C53B79"/>
    <w:rsid w:val="00C54039"/>
    <w:rsid w:val="00C55EDA"/>
    <w:rsid w:val="00C60667"/>
    <w:rsid w:val="00C60ABD"/>
    <w:rsid w:val="00C629A9"/>
    <w:rsid w:val="00C6430D"/>
    <w:rsid w:val="00C64383"/>
    <w:rsid w:val="00C67A3D"/>
    <w:rsid w:val="00C70F91"/>
    <w:rsid w:val="00C72505"/>
    <w:rsid w:val="00C72836"/>
    <w:rsid w:val="00C73086"/>
    <w:rsid w:val="00C73799"/>
    <w:rsid w:val="00C7503E"/>
    <w:rsid w:val="00C755D6"/>
    <w:rsid w:val="00C75746"/>
    <w:rsid w:val="00C7747B"/>
    <w:rsid w:val="00C800BD"/>
    <w:rsid w:val="00C815A0"/>
    <w:rsid w:val="00C83D85"/>
    <w:rsid w:val="00C8441B"/>
    <w:rsid w:val="00C85945"/>
    <w:rsid w:val="00C85DD8"/>
    <w:rsid w:val="00C86C46"/>
    <w:rsid w:val="00C86DA0"/>
    <w:rsid w:val="00C8711A"/>
    <w:rsid w:val="00C902D4"/>
    <w:rsid w:val="00C907E4"/>
    <w:rsid w:val="00C9178E"/>
    <w:rsid w:val="00C93192"/>
    <w:rsid w:val="00C946C1"/>
    <w:rsid w:val="00C94C9B"/>
    <w:rsid w:val="00C955C3"/>
    <w:rsid w:val="00C955D9"/>
    <w:rsid w:val="00C95DFB"/>
    <w:rsid w:val="00CA1AD2"/>
    <w:rsid w:val="00CA2F8A"/>
    <w:rsid w:val="00CA3470"/>
    <w:rsid w:val="00CA53E7"/>
    <w:rsid w:val="00CA6878"/>
    <w:rsid w:val="00CA6A4E"/>
    <w:rsid w:val="00CA7236"/>
    <w:rsid w:val="00CA7A5A"/>
    <w:rsid w:val="00CA7ED1"/>
    <w:rsid w:val="00CB0089"/>
    <w:rsid w:val="00CB15FC"/>
    <w:rsid w:val="00CB2AE8"/>
    <w:rsid w:val="00CB41E6"/>
    <w:rsid w:val="00CB4364"/>
    <w:rsid w:val="00CB5484"/>
    <w:rsid w:val="00CB5D68"/>
    <w:rsid w:val="00CC050E"/>
    <w:rsid w:val="00CC11FC"/>
    <w:rsid w:val="00CC3767"/>
    <w:rsid w:val="00CC3882"/>
    <w:rsid w:val="00CC5463"/>
    <w:rsid w:val="00CC6059"/>
    <w:rsid w:val="00CC6C0C"/>
    <w:rsid w:val="00CC798D"/>
    <w:rsid w:val="00CC7FD5"/>
    <w:rsid w:val="00CD1291"/>
    <w:rsid w:val="00CD169B"/>
    <w:rsid w:val="00CD1809"/>
    <w:rsid w:val="00CD2A08"/>
    <w:rsid w:val="00CD3C06"/>
    <w:rsid w:val="00CD6199"/>
    <w:rsid w:val="00CD628B"/>
    <w:rsid w:val="00CD66AA"/>
    <w:rsid w:val="00CD7384"/>
    <w:rsid w:val="00CE131E"/>
    <w:rsid w:val="00CE2505"/>
    <w:rsid w:val="00CE42FD"/>
    <w:rsid w:val="00CE4F3A"/>
    <w:rsid w:val="00CE5697"/>
    <w:rsid w:val="00CE5C00"/>
    <w:rsid w:val="00CE6480"/>
    <w:rsid w:val="00CE6E41"/>
    <w:rsid w:val="00CE6F83"/>
    <w:rsid w:val="00CE738B"/>
    <w:rsid w:val="00CE7FE6"/>
    <w:rsid w:val="00CF0692"/>
    <w:rsid w:val="00CF0B29"/>
    <w:rsid w:val="00CF1585"/>
    <w:rsid w:val="00CF29ED"/>
    <w:rsid w:val="00CF2A26"/>
    <w:rsid w:val="00CF2EA0"/>
    <w:rsid w:val="00CF3265"/>
    <w:rsid w:val="00CF46C2"/>
    <w:rsid w:val="00CF5DAC"/>
    <w:rsid w:val="00CF5F70"/>
    <w:rsid w:val="00D00374"/>
    <w:rsid w:val="00D0056F"/>
    <w:rsid w:val="00D00BBC"/>
    <w:rsid w:val="00D00BE1"/>
    <w:rsid w:val="00D00E22"/>
    <w:rsid w:val="00D00EE1"/>
    <w:rsid w:val="00D019A7"/>
    <w:rsid w:val="00D01F58"/>
    <w:rsid w:val="00D0216A"/>
    <w:rsid w:val="00D03736"/>
    <w:rsid w:val="00D038D7"/>
    <w:rsid w:val="00D043EC"/>
    <w:rsid w:val="00D05214"/>
    <w:rsid w:val="00D052EB"/>
    <w:rsid w:val="00D05D1C"/>
    <w:rsid w:val="00D05FFF"/>
    <w:rsid w:val="00D06757"/>
    <w:rsid w:val="00D06CFC"/>
    <w:rsid w:val="00D06E0B"/>
    <w:rsid w:val="00D07393"/>
    <w:rsid w:val="00D101CB"/>
    <w:rsid w:val="00D1395B"/>
    <w:rsid w:val="00D13E1E"/>
    <w:rsid w:val="00D20EC1"/>
    <w:rsid w:val="00D21AF6"/>
    <w:rsid w:val="00D21FB3"/>
    <w:rsid w:val="00D229F8"/>
    <w:rsid w:val="00D24267"/>
    <w:rsid w:val="00D243E7"/>
    <w:rsid w:val="00D2476B"/>
    <w:rsid w:val="00D26B44"/>
    <w:rsid w:val="00D3268A"/>
    <w:rsid w:val="00D331DD"/>
    <w:rsid w:val="00D33A4E"/>
    <w:rsid w:val="00D34F70"/>
    <w:rsid w:val="00D35033"/>
    <w:rsid w:val="00D3546C"/>
    <w:rsid w:val="00D35C08"/>
    <w:rsid w:val="00D35DC1"/>
    <w:rsid w:val="00D35F86"/>
    <w:rsid w:val="00D35FDF"/>
    <w:rsid w:val="00D36E08"/>
    <w:rsid w:val="00D41576"/>
    <w:rsid w:val="00D4197C"/>
    <w:rsid w:val="00D41A7A"/>
    <w:rsid w:val="00D42D5D"/>
    <w:rsid w:val="00D43825"/>
    <w:rsid w:val="00D43B96"/>
    <w:rsid w:val="00D441A3"/>
    <w:rsid w:val="00D45157"/>
    <w:rsid w:val="00D4686B"/>
    <w:rsid w:val="00D46EBB"/>
    <w:rsid w:val="00D470F9"/>
    <w:rsid w:val="00D47E41"/>
    <w:rsid w:val="00D51028"/>
    <w:rsid w:val="00D515A8"/>
    <w:rsid w:val="00D56EC9"/>
    <w:rsid w:val="00D60135"/>
    <w:rsid w:val="00D607BA"/>
    <w:rsid w:val="00D60813"/>
    <w:rsid w:val="00D61E9D"/>
    <w:rsid w:val="00D62A31"/>
    <w:rsid w:val="00D62AD4"/>
    <w:rsid w:val="00D62E1D"/>
    <w:rsid w:val="00D64A4A"/>
    <w:rsid w:val="00D662BB"/>
    <w:rsid w:val="00D66708"/>
    <w:rsid w:val="00D66BC5"/>
    <w:rsid w:val="00D66CE4"/>
    <w:rsid w:val="00D67307"/>
    <w:rsid w:val="00D70EA8"/>
    <w:rsid w:val="00D71C39"/>
    <w:rsid w:val="00D75326"/>
    <w:rsid w:val="00D76B08"/>
    <w:rsid w:val="00D77CAD"/>
    <w:rsid w:val="00D80931"/>
    <w:rsid w:val="00D81534"/>
    <w:rsid w:val="00D82161"/>
    <w:rsid w:val="00D8218F"/>
    <w:rsid w:val="00D82238"/>
    <w:rsid w:val="00D82657"/>
    <w:rsid w:val="00D82AB1"/>
    <w:rsid w:val="00D84F1E"/>
    <w:rsid w:val="00D85123"/>
    <w:rsid w:val="00D85AB6"/>
    <w:rsid w:val="00D85F26"/>
    <w:rsid w:val="00D86857"/>
    <w:rsid w:val="00D86E26"/>
    <w:rsid w:val="00D93C8D"/>
    <w:rsid w:val="00D94E98"/>
    <w:rsid w:val="00D95E4A"/>
    <w:rsid w:val="00D96301"/>
    <w:rsid w:val="00DA0D51"/>
    <w:rsid w:val="00DA0EB5"/>
    <w:rsid w:val="00DA1827"/>
    <w:rsid w:val="00DA2072"/>
    <w:rsid w:val="00DA29E8"/>
    <w:rsid w:val="00DA3BA8"/>
    <w:rsid w:val="00DA3ED1"/>
    <w:rsid w:val="00DA3F50"/>
    <w:rsid w:val="00DA4D7D"/>
    <w:rsid w:val="00DA604B"/>
    <w:rsid w:val="00DA668C"/>
    <w:rsid w:val="00DA69B6"/>
    <w:rsid w:val="00DA7538"/>
    <w:rsid w:val="00DB05E1"/>
    <w:rsid w:val="00DB08DB"/>
    <w:rsid w:val="00DB13D2"/>
    <w:rsid w:val="00DB1D50"/>
    <w:rsid w:val="00DB23CA"/>
    <w:rsid w:val="00DB2427"/>
    <w:rsid w:val="00DB2E84"/>
    <w:rsid w:val="00DB3930"/>
    <w:rsid w:val="00DB3C61"/>
    <w:rsid w:val="00DB3E50"/>
    <w:rsid w:val="00DB420F"/>
    <w:rsid w:val="00DB58F6"/>
    <w:rsid w:val="00DB5D2D"/>
    <w:rsid w:val="00DB7221"/>
    <w:rsid w:val="00DB7AB4"/>
    <w:rsid w:val="00DC21F3"/>
    <w:rsid w:val="00DC286E"/>
    <w:rsid w:val="00DC2C6C"/>
    <w:rsid w:val="00DC35F6"/>
    <w:rsid w:val="00DC3BB4"/>
    <w:rsid w:val="00DC4051"/>
    <w:rsid w:val="00DC4140"/>
    <w:rsid w:val="00DC5C7B"/>
    <w:rsid w:val="00DC624C"/>
    <w:rsid w:val="00DC63D0"/>
    <w:rsid w:val="00DC714E"/>
    <w:rsid w:val="00DC72DD"/>
    <w:rsid w:val="00DC7B36"/>
    <w:rsid w:val="00DD00D4"/>
    <w:rsid w:val="00DD53E7"/>
    <w:rsid w:val="00DD5A19"/>
    <w:rsid w:val="00DD5AB4"/>
    <w:rsid w:val="00DD5C28"/>
    <w:rsid w:val="00DD5CBB"/>
    <w:rsid w:val="00DE263A"/>
    <w:rsid w:val="00DE2AD7"/>
    <w:rsid w:val="00DE3745"/>
    <w:rsid w:val="00DE3BA4"/>
    <w:rsid w:val="00DE3D1A"/>
    <w:rsid w:val="00DE3E4F"/>
    <w:rsid w:val="00DE5E0E"/>
    <w:rsid w:val="00DE61FA"/>
    <w:rsid w:val="00DE625B"/>
    <w:rsid w:val="00DE696A"/>
    <w:rsid w:val="00DE7805"/>
    <w:rsid w:val="00DE78A0"/>
    <w:rsid w:val="00DF018F"/>
    <w:rsid w:val="00DF1B52"/>
    <w:rsid w:val="00DF3702"/>
    <w:rsid w:val="00DF39EB"/>
    <w:rsid w:val="00DF3B17"/>
    <w:rsid w:val="00DF4404"/>
    <w:rsid w:val="00DF4408"/>
    <w:rsid w:val="00DF4FBC"/>
    <w:rsid w:val="00DF5C05"/>
    <w:rsid w:val="00DF6E9B"/>
    <w:rsid w:val="00DF7984"/>
    <w:rsid w:val="00E020D2"/>
    <w:rsid w:val="00E02B7F"/>
    <w:rsid w:val="00E02CA3"/>
    <w:rsid w:val="00E02E03"/>
    <w:rsid w:val="00E04148"/>
    <w:rsid w:val="00E05DA4"/>
    <w:rsid w:val="00E05F53"/>
    <w:rsid w:val="00E06DCD"/>
    <w:rsid w:val="00E07239"/>
    <w:rsid w:val="00E07512"/>
    <w:rsid w:val="00E07A8C"/>
    <w:rsid w:val="00E1153E"/>
    <w:rsid w:val="00E142DF"/>
    <w:rsid w:val="00E14A78"/>
    <w:rsid w:val="00E14B6F"/>
    <w:rsid w:val="00E1573D"/>
    <w:rsid w:val="00E1766A"/>
    <w:rsid w:val="00E2130F"/>
    <w:rsid w:val="00E21471"/>
    <w:rsid w:val="00E21578"/>
    <w:rsid w:val="00E21C5C"/>
    <w:rsid w:val="00E21F0D"/>
    <w:rsid w:val="00E2203F"/>
    <w:rsid w:val="00E22AC9"/>
    <w:rsid w:val="00E23064"/>
    <w:rsid w:val="00E24DAB"/>
    <w:rsid w:val="00E275FF"/>
    <w:rsid w:val="00E27967"/>
    <w:rsid w:val="00E27A1F"/>
    <w:rsid w:val="00E30777"/>
    <w:rsid w:val="00E30CA2"/>
    <w:rsid w:val="00E31311"/>
    <w:rsid w:val="00E31348"/>
    <w:rsid w:val="00E31621"/>
    <w:rsid w:val="00E31706"/>
    <w:rsid w:val="00E317E4"/>
    <w:rsid w:val="00E323EA"/>
    <w:rsid w:val="00E325CE"/>
    <w:rsid w:val="00E32FCF"/>
    <w:rsid w:val="00E3315B"/>
    <w:rsid w:val="00E3410F"/>
    <w:rsid w:val="00E34C3B"/>
    <w:rsid w:val="00E3660B"/>
    <w:rsid w:val="00E37128"/>
    <w:rsid w:val="00E37699"/>
    <w:rsid w:val="00E37E25"/>
    <w:rsid w:val="00E407C0"/>
    <w:rsid w:val="00E4106C"/>
    <w:rsid w:val="00E451D0"/>
    <w:rsid w:val="00E4537D"/>
    <w:rsid w:val="00E45525"/>
    <w:rsid w:val="00E457B0"/>
    <w:rsid w:val="00E46858"/>
    <w:rsid w:val="00E47AB2"/>
    <w:rsid w:val="00E525FA"/>
    <w:rsid w:val="00E526B3"/>
    <w:rsid w:val="00E5273F"/>
    <w:rsid w:val="00E53C5D"/>
    <w:rsid w:val="00E54C88"/>
    <w:rsid w:val="00E555B1"/>
    <w:rsid w:val="00E55AE3"/>
    <w:rsid w:val="00E57C3F"/>
    <w:rsid w:val="00E602EC"/>
    <w:rsid w:val="00E605AF"/>
    <w:rsid w:val="00E60E54"/>
    <w:rsid w:val="00E6106A"/>
    <w:rsid w:val="00E61BB3"/>
    <w:rsid w:val="00E61DDE"/>
    <w:rsid w:val="00E61FA5"/>
    <w:rsid w:val="00E6372B"/>
    <w:rsid w:val="00E64BF8"/>
    <w:rsid w:val="00E65231"/>
    <w:rsid w:val="00E66252"/>
    <w:rsid w:val="00E669A6"/>
    <w:rsid w:val="00E70543"/>
    <w:rsid w:val="00E70D96"/>
    <w:rsid w:val="00E71A87"/>
    <w:rsid w:val="00E7216C"/>
    <w:rsid w:val="00E72AA8"/>
    <w:rsid w:val="00E72EB6"/>
    <w:rsid w:val="00E7316C"/>
    <w:rsid w:val="00E73B05"/>
    <w:rsid w:val="00E74458"/>
    <w:rsid w:val="00E7488C"/>
    <w:rsid w:val="00E75110"/>
    <w:rsid w:val="00E75A03"/>
    <w:rsid w:val="00E75AAB"/>
    <w:rsid w:val="00E76EA4"/>
    <w:rsid w:val="00E77331"/>
    <w:rsid w:val="00E77446"/>
    <w:rsid w:val="00E77C4A"/>
    <w:rsid w:val="00E77E95"/>
    <w:rsid w:val="00E81278"/>
    <w:rsid w:val="00E817DA"/>
    <w:rsid w:val="00E81E07"/>
    <w:rsid w:val="00E833BC"/>
    <w:rsid w:val="00E839E3"/>
    <w:rsid w:val="00E83E0B"/>
    <w:rsid w:val="00E849D4"/>
    <w:rsid w:val="00E85192"/>
    <w:rsid w:val="00E85199"/>
    <w:rsid w:val="00E85C99"/>
    <w:rsid w:val="00E867BB"/>
    <w:rsid w:val="00E86BA2"/>
    <w:rsid w:val="00E87585"/>
    <w:rsid w:val="00E911D4"/>
    <w:rsid w:val="00E91350"/>
    <w:rsid w:val="00E9248F"/>
    <w:rsid w:val="00E92C7C"/>
    <w:rsid w:val="00E93242"/>
    <w:rsid w:val="00E95BF2"/>
    <w:rsid w:val="00E96AF1"/>
    <w:rsid w:val="00E97960"/>
    <w:rsid w:val="00E97B63"/>
    <w:rsid w:val="00EA0C03"/>
    <w:rsid w:val="00EA15C9"/>
    <w:rsid w:val="00EA1810"/>
    <w:rsid w:val="00EA1D87"/>
    <w:rsid w:val="00EA620C"/>
    <w:rsid w:val="00EA68D2"/>
    <w:rsid w:val="00EA6CCC"/>
    <w:rsid w:val="00EB0848"/>
    <w:rsid w:val="00EB0B44"/>
    <w:rsid w:val="00EB2317"/>
    <w:rsid w:val="00EB2E4C"/>
    <w:rsid w:val="00EB3101"/>
    <w:rsid w:val="00EB3A5C"/>
    <w:rsid w:val="00EB45FE"/>
    <w:rsid w:val="00EB4680"/>
    <w:rsid w:val="00EB513C"/>
    <w:rsid w:val="00EB5B77"/>
    <w:rsid w:val="00EB605E"/>
    <w:rsid w:val="00EB6464"/>
    <w:rsid w:val="00EB74CD"/>
    <w:rsid w:val="00EB78D8"/>
    <w:rsid w:val="00EC0060"/>
    <w:rsid w:val="00EC08EA"/>
    <w:rsid w:val="00EC1ABD"/>
    <w:rsid w:val="00EC3191"/>
    <w:rsid w:val="00EC47E4"/>
    <w:rsid w:val="00EC4866"/>
    <w:rsid w:val="00EC54BC"/>
    <w:rsid w:val="00EC6909"/>
    <w:rsid w:val="00EC7AA9"/>
    <w:rsid w:val="00ED0375"/>
    <w:rsid w:val="00ED0A68"/>
    <w:rsid w:val="00ED0C96"/>
    <w:rsid w:val="00ED0FC2"/>
    <w:rsid w:val="00ED2261"/>
    <w:rsid w:val="00ED440C"/>
    <w:rsid w:val="00ED54C3"/>
    <w:rsid w:val="00ED6D61"/>
    <w:rsid w:val="00ED79FD"/>
    <w:rsid w:val="00ED7FF9"/>
    <w:rsid w:val="00EE1084"/>
    <w:rsid w:val="00EE18E5"/>
    <w:rsid w:val="00EE20DF"/>
    <w:rsid w:val="00EE2382"/>
    <w:rsid w:val="00EE46B1"/>
    <w:rsid w:val="00EE4CA4"/>
    <w:rsid w:val="00EE4F4B"/>
    <w:rsid w:val="00EE52F7"/>
    <w:rsid w:val="00EE5B05"/>
    <w:rsid w:val="00EE644C"/>
    <w:rsid w:val="00EE6889"/>
    <w:rsid w:val="00EE7B9F"/>
    <w:rsid w:val="00EE7D05"/>
    <w:rsid w:val="00EF3ADE"/>
    <w:rsid w:val="00EF5DB1"/>
    <w:rsid w:val="00EF669E"/>
    <w:rsid w:val="00EF6D4E"/>
    <w:rsid w:val="00EF6FA2"/>
    <w:rsid w:val="00EF7D9B"/>
    <w:rsid w:val="00F0134F"/>
    <w:rsid w:val="00F03E1A"/>
    <w:rsid w:val="00F0404D"/>
    <w:rsid w:val="00F04CAF"/>
    <w:rsid w:val="00F050C3"/>
    <w:rsid w:val="00F05D28"/>
    <w:rsid w:val="00F07063"/>
    <w:rsid w:val="00F07CD2"/>
    <w:rsid w:val="00F10D2D"/>
    <w:rsid w:val="00F10F3B"/>
    <w:rsid w:val="00F12619"/>
    <w:rsid w:val="00F14235"/>
    <w:rsid w:val="00F163FE"/>
    <w:rsid w:val="00F200CC"/>
    <w:rsid w:val="00F20EBD"/>
    <w:rsid w:val="00F21129"/>
    <w:rsid w:val="00F21607"/>
    <w:rsid w:val="00F21FE3"/>
    <w:rsid w:val="00F22F93"/>
    <w:rsid w:val="00F238FD"/>
    <w:rsid w:val="00F23B15"/>
    <w:rsid w:val="00F23DA0"/>
    <w:rsid w:val="00F23EDA"/>
    <w:rsid w:val="00F246B1"/>
    <w:rsid w:val="00F2548D"/>
    <w:rsid w:val="00F26335"/>
    <w:rsid w:val="00F275FF"/>
    <w:rsid w:val="00F30442"/>
    <w:rsid w:val="00F30C9F"/>
    <w:rsid w:val="00F30F7E"/>
    <w:rsid w:val="00F32685"/>
    <w:rsid w:val="00F32E94"/>
    <w:rsid w:val="00F3354C"/>
    <w:rsid w:val="00F33780"/>
    <w:rsid w:val="00F337CD"/>
    <w:rsid w:val="00F3412C"/>
    <w:rsid w:val="00F36365"/>
    <w:rsid w:val="00F37071"/>
    <w:rsid w:val="00F3771D"/>
    <w:rsid w:val="00F400BB"/>
    <w:rsid w:val="00F40D36"/>
    <w:rsid w:val="00F425D3"/>
    <w:rsid w:val="00F42FD9"/>
    <w:rsid w:val="00F4444A"/>
    <w:rsid w:val="00F44869"/>
    <w:rsid w:val="00F44E29"/>
    <w:rsid w:val="00F45498"/>
    <w:rsid w:val="00F459BC"/>
    <w:rsid w:val="00F52C23"/>
    <w:rsid w:val="00F5311B"/>
    <w:rsid w:val="00F54552"/>
    <w:rsid w:val="00F605FB"/>
    <w:rsid w:val="00F60C20"/>
    <w:rsid w:val="00F61511"/>
    <w:rsid w:val="00F61998"/>
    <w:rsid w:val="00F6271A"/>
    <w:rsid w:val="00F62FFE"/>
    <w:rsid w:val="00F633DC"/>
    <w:rsid w:val="00F63CA9"/>
    <w:rsid w:val="00F63EBA"/>
    <w:rsid w:val="00F649FF"/>
    <w:rsid w:val="00F64E1E"/>
    <w:rsid w:val="00F65B7F"/>
    <w:rsid w:val="00F714F4"/>
    <w:rsid w:val="00F72660"/>
    <w:rsid w:val="00F727FE"/>
    <w:rsid w:val="00F73170"/>
    <w:rsid w:val="00F74444"/>
    <w:rsid w:val="00F7568A"/>
    <w:rsid w:val="00F76A46"/>
    <w:rsid w:val="00F80E7F"/>
    <w:rsid w:val="00F8174B"/>
    <w:rsid w:val="00F817B9"/>
    <w:rsid w:val="00F820C1"/>
    <w:rsid w:val="00F8236D"/>
    <w:rsid w:val="00F8299D"/>
    <w:rsid w:val="00F842C4"/>
    <w:rsid w:val="00F844FB"/>
    <w:rsid w:val="00F84F32"/>
    <w:rsid w:val="00F85014"/>
    <w:rsid w:val="00F85A9A"/>
    <w:rsid w:val="00F866B3"/>
    <w:rsid w:val="00F87A13"/>
    <w:rsid w:val="00F905CC"/>
    <w:rsid w:val="00F91570"/>
    <w:rsid w:val="00F91679"/>
    <w:rsid w:val="00F939DA"/>
    <w:rsid w:val="00F93CB5"/>
    <w:rsid w:val="00F96A46"/>
    <w:rsid w:val="00F975AD"/>
    <w:rsid w:val="00F97922"/>
    <w:rsid w:val="00FA125D"/>
    <w:rsid w:val="00FA130D"/>
    <w:rsid w:val="00FA1472"/>
    <w:rsid w:val="00FA1478"/>
    <w:rsid w:val="00FA1957"/>
    <w:rsid w:val="00FA201A"/>
    <w:rsid w:val="00FA23E4"/>
    <w:rsid w:val="00FA3D87"/>
    <w:rsid w:val="00FA41FC"/>
    <w:rsid w:val="00FA4633"/>
    <w:rsid w:val="00FA46C7"/>
    <w:rsid w:val="00FA481D"/>
    <w:rsid w:val="00FA5BF9"/>
    <w:rsid w:val="00FA6154"/>
    <w:rsid w:val="00FA76FC"/>
    <w:rsid w:val="00FB3B3E"/>
    <w:rsid w:val="00FB4FE4"/>
    <w:rsid w:val="00FB5A5C"/>
    <w:rsid w:val="00FC0124"/>
    <w:rsid w:val="00FC0F3C"/>
    <w:rsid w:val="00FC113D"/>
    <w:rsid w:val="00FC2157"/>
    <w:rsid w:val="00FC5A43"/>
    <w:rsid w:val="00FC6CC9"/>
    <w:rsid w:val="00FC6D7D"/>
    <w:rsid w:val="00FC6DA6"/>
    <w:rsid w:val="00FC6F93"/>
    <w:rsid w:val="00FD07D2"/>
    <w:rsid w:val="00FD126E"/>
    <w:rsid w:val="00FD66A1"/>
    <w:rsid w:val="00FD6A78"/>
    <w:rsid w:val="00FD6B0C"/>
    <w:rsid w:val="00FE00AD"/>
    <w:rsid w:val="00FE025C"/>
    <w:rsid w:val="00FE053A"/>
    <w:rsid w:val="00FE053E"/>
    <w:rsid w:val="00FE14E2"/>
    <w:rsid w:val="00FE1F53"/>
    <w:rsid w:val="00FE390B"/>
    <w:rsid w:val="00FE4E24"/>
    <w:rsid w:val="00FE5459"/>
    <w:rsid w:val="00FE549C"/>
    <w:rsid w:val="00FE59DB"/>
    <w:rsid w:val="00FE5FA6"/>
    <w:rsid w:val="00FE600F"/>
    <w:rsid w:val="00FF0887"/>
    <w:rsid w:val="00FF0C79"/>
    <w:rsid w:val="00FF10B9"/>
    <w:rsid w:val="00FF1249"/>
    <w:rsid w:val="00FF12C2"/>
    <w:rsid w:val="00FF1A00"/>
    <w:rsid w:val="00FF2B80"/>
    <w:rsid w:val="00FF3275"/>
    <w:rsid w:val="00FF35EA"/>
    <w:rsid w:val="00FF404A"/>
    <w:rsid w:val="00FF419D"/>
    <w:rsid w:val="00FF4E46"/>
    <w:rsid w:val="00FF4E5C"/>
    <w:rsid w:val="00FF60FE"/>
    <w:rsid w:val="00FF662C"/>
    <w:rsid w:val="00FF7110"/>
    <w:rsid w:val="00FF7830"/>
    <w:rsid w:val="00FF7D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4D9ED8A"/>
  <w15:docId w15:val="{88D8C94B-B0D4-48F0-A493-C49B67AB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lsdException w:name="heading 1" w:locked="1" w:uiPriority="0"/>
    <w:lsdException w:name="heading 2" w:locked="1" w:semiHidden="1" w:uiPriority="0" w:unhideWhenUsed="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F46B3"/>
    <w:rPr>
      <w:sz w:val="24"/>
      <w:szCs w:val="24"/>
      <w:lang w:val="en-GB" w:eastAsia="en-US"/>
    </w:rPr>
  </w:style>
  <w:style w:type="paragraph" w:styleId="Heading1">
    <w:name w:val="heading 1"/>
    <w:basedOn w:val="Normal"/>
    <w:next w:val="Normal"/>
    <w:link w:val="Heading1Char"/>
    <w:locked/>
    <w:rsid w:val="008A39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locked/>
    <w:rsid w:val="0020382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F58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036FC"/>
    <w:rPr>
      <w:rFonts w:cs="Times New Roman"/>
      <w:color w:val="0000FF"/>
      <w:u w:val="single"/>
    </w:rPr>
  </w:style>
  <w:style w:type="paragraph" w:styleId="BalloonText">
    <w:name w:val="Balloon Text"/>
    <w:basedOn w:val="Normal"/>
    <w:link w:val="BalloonTextChar"/>
    <w:uiPriority w:val="99"/>
    <w:semiHidden/>
    <w:rsid w:val="00D62A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099A"/>
    <w:rPr>
      <w:rFonts w:ascii="Times New Roman" w:hAnsi="Times New Roman" w:cs="Times New Roman"/>
      <w:sz w:val="2"/>
      <w:lang w:val="en-GB" w:eastAsia="en-US"/>
    </w:rPr>
  </w:style>
  <w:style w:type="character" w:styleId="CommentReference">
    <w:name w:val="annotation reference"/>
    <w:basedOn w:val="DefaultParagraphFont"/>
    <w:uiPriority w:val="99"/>
    <w:semiHidden/>
    <w:rsid w:val="00D62AD4"/>
    <w:rPr>
      <w:rFonts w:cs="Times New Roman"/>
      <w:sz w:val="16"/>
      <w:szCs w:val="16"/>
    </w:rPr>
  </w:style>
  <w:style w:type="paragraph" w:styleId="CommentText">
    <w:name w:val="annotation text"/>
    <w:basedOn w:val="Normal"/>
    <w:link w:val="CommentTextChar"/>
    <w:uiPriority w:val="99"/>
    <w:rsid w:val="00D62AD4"/>
    <w:rPr>
      <w:sz w:val="20"/>
      <w:szCs w:val="20"/>
    </w:rPr>
  </w:style>
  <w:style w:type="character" w:customStyle="1" w:styleId="CommentTextChar">
    <w:name w:val="Comment Text Char"/>
    <w:basedOn w:val="DefaultParagraphFont"/>
    <w:link w:val="CommentText"/>
    <w:uiPriority w:val="99"/>
    <w:locked/>
    <w:rsid w:val="0049099A"/>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D62AD4"/>
    <w:rPr>
      <w:b/>
      <w:bCs/>
    </w:rPr>
  </w:style>
  <w:style w:type="character" w:customStyle="1" w:styleId="CommentSubjectChar">
    <w:name w:val="Comment Subject Char"/>
    <w:basedOn w:val="CommentTextChar"/>
    <w:link w:val="CommentSubject"/>
    <w:uiPriority w:val="99"/>
    <w:semiHidden/>
    <w:locked/>
    <w:rsid w:val="0049099A"/>
    <w:rPr>
      <w:rFonts w:cs="Times New Roman"/>
      <w:b/>
      <w:bCs/>
      <w:sz w:val="20"/>
      <w:szCs w:val="20"/>
      <w:lang w:val="en-GB" w:eastAsia="en-US"/>
    </w:rPr>
  </w:style>
  <w:style w:type="paragraph" w:styleId="Revision">
    <w:name w:val="Revision"/>
    <w:hidden/>
    <w:uiPriority w:val="99"/>
    <w:semiHidden/>
    <w:rsid w:val="00307A38"/>
    <w:rPr>
      <w:sz w:val="24"/>
      <w:szCs w:val="24"/>
      <w:lang w:val="en-GB" w:eastAsia="en-US"/>
    </w:rPr>
  </w:style>
  <w:style w:type="paragraph" w:styleId="ListParagraph">
    <w:name w:val="List Paragraph"/>
    <w:basedOn w:val="Normal"/>
    <w:link w:val="ListParagraphChar"/>
    <w:uiPriority w:val="34"/>
    <w:rsid w:val="00BB41E6"/>
    <w:pPr>
      <w:ind w:left="720"/>
      <w:contextualSpacing/>
    </w:pPr>
  </w:style>
  <w:style w:type="paragraph" w:customStyle="1" w:styleId="Manuscriptbodytext">
    <w:name w:val="Manuscript body text"/>
    <w:basedOn w:val="Normal"/>
    <w:link w:val="ManuscriptbodytextChar"/>
    <w:rsid w:val="00AE18DA"/>
    <w:pPr>
      <w:numPr>
        <w:numId w:val="1"/>
      </w:numPr>
      <w:spacing w:line="480" w:lineRule="auto"/>
      <w:outlineLvl w:val="0"/>
    </w:pPr>
    <w:rPr>
      <w:rFonts w:ascii="Tahoma" w:hAnsi="Tahoma" w:cs="Tahoma"/>
      <w:sz w:val="22"/>
      <w:szCs w:val="22"/>
      <w:lang w:val="en-US"/>
    </w:rPr>
  </w:style>
  <w:style w:type="character" w:customStyle="1" w:styleId="ManuscriptbodytextChar">
    <w:name w:val="Manuscript body text Char"/>
    <w:basedOn w:val="DefaultParagraphFont"/>
    <w:link w:val="Manuscriptbodytext"/>
    <w:rsid w:val="008A3938"/>
    <w:rPr>
      <w:rFonts w:ascii="Tahoma" w:hAnsi="Tahoma" w:cs="Tahoma"/>
      <w:lang w:val="en-US" w:eastAsia="en-US"/>
    </w:rPr>
  </w:style>
  <w:style w:type="paragraph" w:styleId="NormalWeb">
    <w:name w:val="Normal (Web)"/>
    <w:basedOn w:val="Normal"/>
    <w:link w:val="NormalWebChar"/>
    <w:uiPriority w:val="99"/>
    <w:unhideWhenUsed/>
    <w:rsid w:val="000305EF"/>
    <w:pPr>
      <w:spacing w:before="100" w:beforeAutospacing="1" w:after="100" w:afterAutospacing="1"/>
    </w:pPr>
    <w:rPr>
      <w:rFonts w:ascii="Times New Roman" w:eastAsia="Times New Roman" w:hAnsi="Times New Roman"/>
      <w:lang w:eastAsia="en-GB"/>
    </w:rPr>
  </w:style>
  <w:style w:type="paragraph" w:styleId="Caption">
    <w:name w:val="caption"/>
    <w:basedOn w:val="ListParagraph"/>
    <w:next w:val="Normal"/>
    <w:uiPriority w:val="99"/>
    <w:unhideWhenUsed/>
    <w:qFormat/>
    <w:locked/>
    <w:rsid w:val="005B1F6F"/>
    <w:pPr>
      <w:keepNext/>
      <w:spacing w:line="480" w:lineRule="auto"/>
      <w:ind w:left="0"/>
    </w:pPr>
    <w:rPr>
      <w:rFonts w:ascii="Tahoma" w:hAnsi="Tahoma" w:cs="Tahoma"/>
      <w:b/>
      <w:sz w:val="22"/>
      <w:szCs w:val="22"/>
      <w:lang w:val="en-US"/>
    </w:rPr>
  </w:style>
  <w:style w:type="paragraph" w:styleId="Header">
    <w:name w:val="header"/>
    <w:basedOn w:val="Normal"/>
    <w:link w:val="HeaderChar"/>
    <w:uiPriority w:val="99"/>
    <w:unhideWhenUsed/>
    <w:rsid w:val="0027267D"/>
    <w:pPr>
      <w:tabs>
        <w:tab w:val="center" w:pos="4513"/>
        <w:tab w:val="right" w:pos="9026"/>
      </w:tabs>
    </w:pPr>
  </w:style>
  <w:style w:type="character" w:customStyle="1" w:styleId="HeaderChar">
    <w:name w:val="Header Char"/>
    <w:basedOn w:val="DefaultParagraphFont"/>
    <w:link w:val="Header"/>
    <w:uiPriority w:val="99"/>
    <w:rsid w:val="0027267D"/>
    <w:rPr>
      <w:sz w:val="24"/>
      <w:szCs w:val="24"/>
      <w:lang w:val="en-GB" w:eastAsia="en-US"/>
    </w:rPr>
  </w:style>
  <w:style w:type="paragraph" w:styleId="Footer">
    <w:name w:val="footer"/>
    <w:basedOn w:val="Normal"/>
    <w:link w:val="FooterChar"/>
    <w:uiPriority w:val="99"/>
    <w:unhideWhenUsed/>
    <w:rsid w:val="0027267D"/>
    <w:pPr>
      <w:tabs>
        <w:tab w:val="center" w:pos="4513"/>
        <w:tab w:val="right" w:pos="9026"/>
      </w:tabs>
    </w:pPr>
  </w:style>
  <w:style w:type="character" w:customStyle="1" w:styleId="FooterChar">
    <w:name w:val="Footer Char"/>
    <w:basedOn w:val="DefaultParagraphFont"/>
    <w:link w:val="Footer"/>
    <w:uiPriority w:val="99"/>
    <w:rsid w:val="0027267D"/>
    <w:rPr>
      <w:sz w:val="24"/>
      <w:szCs w:val="24"/>
      <w:lang w:val="en-GB" w:eastAsia="en-US"/>
    </w:rPr>
  </w:style>
  <w:style w:type="paragraph" w:customStyle="1" w:styleId="Default">
    <w:name w:val="Default"/>
    <w:uiPriority w:val="99"/>
    <w:rsid w:val="00BB72E0"/>
    <w:pPr>
      <w:autoSpaceDE w:val="0"/>
      <w:autoSpaceDN w:val="0"/>
      <w:adjustRightInd w:val="0"/>
    </w:pPr>
    <w:rPr>
      <w:rFonts w:ascii="Minion Pro" w:hAnsi="Minion Pro" w:cs="Minion Pro"/>
      <w:color w:val="000000"/>
      <w:sz w:val="24"/>
      <w:szCs w:val="24"/>
      <w:lang w:val="en-GB"/>
    </w:rPr>
  </w:style>
  <w:style w:type="character" w:customStyle="1" w:styleId="A12">
    <w:name w:val="A12"/>
    <w:uiPriority w:val="99"/>
    <w:rsid w:val="00BB72E0"/>
    <w:rPr>
      <w:rFonts w:cs="Minion Pro"/>
      <w:color w:val="221E1F"/>
      <w:sz w:val="11"/>
      <w:szCs w:val="11"/>
    </w:rPr>
  </w:style>
  <w:style w:type="paragraph" w:customStyle="1" w:styleId="Style2">
    <w:name w:val="Style2"/>
    <w:basedOn w:val="ListParagraph"/>
    <w:link w:val="Style2Char"/>
    <w:uiPriority w:val="99"/>
    <w:rsid w:val="00D0216A"/>
    <w:pPr>
      <w:numPr>
        <w:numId w:val="3"/>
      </w:numPr>
      <w:autoSpaceDE w:val="0"/>
      <w:autoSpaceDN w:val="0"/>
      <w:adjustRightInd w:val="0"/>
      <w:spacing w:line="360" w:lineRule="auto"/>
    </w:pPr>
    <w:rPr>
      <w:rFonts w:ascii="Tahoma" w:eastAsia="Times New Roman" w:hAnsi="Tahoma" w:cs="Tahoma"/>
      <w:bCs/>
      <w:sz w:val="20"/>
      <w:szCs w:val="22"/>
      <w:lang w:val="en-US"/>
    </w:rPr>
  </w:style>
  <w:style w:type="character" w:customStyle="1" w:styleId="Style2Char">
    <w:name w:val="Style2 Char"/>
    <w:link w:val="Style2"/>
    <w:uiPriority w:val="99"/>
    <w:rsid w:val="00D0216A"/>
    <w:rPr>
      <w:rFonts w:ascii="Tahoma" w:eastAsia="Times New Roman" w:hAnsi="Tahoma" w:cs="Tahoma"/>
      <w:bCs/>
      <w:sz w:val="20"/>
      <w:lang w:val="en-US" w:eastAsia="en-US"/>
    </w:rPr>
  </w:style>
  <w:style w:type="paragraph" w:styleId="DocumentMap">
    <w:name w:val="Document Map"/>
    <w:basedOn w:val="Normal"/>
    <w:link w:val="DocumentMapChar"/>
    <w:uiPriority w:val="99"/>
    <w:semiHidden/>
    <w:unhideWhenUsed/>
    <w:rsid w:val="00ED6D61"/>
    <w:rPr>
      <w:rFonts w:ascii="Tahoma" w:hAnsi="Tahoma" w:cs="Tahoma"/>
      <w:sz w:val="16"/>
      <w:szCs w:val="16"/>
    </w:rPr>
  </w:style>
  <w:style w:type="character" w:customStyle="1" w:styleId="DocumentMapChar">
    <w:name w:val="Document Map Char"/>
    <w:basedOn w:val="DefaultParagraphFont"/>
    <w:link w:val="DocumentMap"/>
    <w:uiPriority w:val="99"/>
    <w:semiHidden/>
    <w:rsid w:val="00ED6D61"/>
    <w:rPr>
      <w:rFonts w:ascii="Tahoma" w:hAnsi="Tahoma" w:cs="Tahoma"/>
      <w:sz w:val="16"/>
      <w:szCs w:val="16"/>
      <w:lang w:val="en-GB" w:eastAsia="en-US"/>
    </w:rPr>
  </w:style>
  <w:style w:type="paragraph" w:customStyle="1" w:styleId="Manuscripttitle">
    <w:name w:val="Manuscript title"/>
    <w:basedOn w:val="Heading1"/>
    <w:link w:val="ManuscripttitleChar"/>
    <w:qFormat/>
    <w:rsid w:val="008A3938"/>
    <w:pPr>
      <w:spacing w:line="360" w:lineRule="auto"/>
    </w:pPr>
    <w:rPr>
      <w:rFonts w:ascii="Tahoma" w:eastAsia="Times New Roman" w:hAnsi="Tahoma" w:cs="Tahoma"/>
      <w:bCs w:val="0"/>
      <w:color w:val="auto"/>
      <w:lang w:val="en-US"/>
    </w:rPr>
  </w:style>
  <w:style w:type="paragraph" w:customStyle="1" w:styleId="Manuscriptbody">
    <w:name w:val="Manuscript body"/>
    <w:basedOn w:val="NormalWeb"/>
    <w:link w:val="ManuscriptbodyChar"/>
    <w:qFormat/>
    <w:rsid w:val="0043208B"/>
    <w:pPr>
      <w:spacing w:before="0" w:beforeAutospacing="0" w:line="360" w:lineRule="auto"/>
    </w:pPr>
    <w:rPr>
      <w:rFonts w:ascii="Tahoma" w:hAnsi="Tahoma"/>
      <w:sz w:val="22"/>
      <w:lang w:eastAsia="ja-JP"/>
    </w:rPr>
  </w:style>
  <w:style w:type="character" w:customStyle="1" w:styleId="Heading1Char">
    <w:name w:val="Heading 1 Char"/>
    <w:basedOn w:val="DefaultParagraphFont"/>
    <w:link w:val="Heading1"/>
    <w:rsid w:val="008A3938"/>
    <w:rPr>
      <w:rFonts w:asciiTheme="majorHAnsi" w:eastAsiaTheme="majorEastAsia" w:hAnsiTheme="majorHAnsi" w:cstheme="majorBidi"/>
      <w:b/>
      <w:bCs/>
      <w:color w:val="365F91" w:themeColor="accent1" w:themeShade="BF"/>
      <w:sz w:val="28"/>
      <w:szCs w:val="28"/>
      <w:lang w:val="en-GB" w:eastAsia="en-US"/>
    </w:rPr>
  </w:style>
  <w:style w:type="character" w:customStyle="1" w:styleId="ManuscripttitleChar">
    <w:name w:val="Manuscript title Char"/>
    <w:basedOn w:val="Heading1Char"/>
    <w:link w:val="Manuscripttitle"/>
    <w:rsid w:val="008A3938"/>
    <w:rPr>
      <w:rFonts w:ascii="Tahoma" w:eastAsia="Times New Roman" w:hAnsi="Tahoma" w:cs="Tahoma"/>
      <w:b/>
      <w:bCs w:val="0"/>
      <w:color w:val="365F91" w:themeColor="accent1" w:themeShade="BF"/>
      <w:sz w:val="28"/>
      <w:szCs w:val="28"/>
      <w:lang w:val="en-US" w:eastAsia="en-US"/>
    </w:rPr>
  </w:style>
  <w:style w:type="paragraph" w:customStyle="1" w:styleId="Manuscriptbodytitle">
    <w:name w:val="Manuscript body title"/>
    <w:basedOn w:val="Manuscriptbodytext"/>
    <w:next w:val="Manuscriptbody"/>
    <w:link w:val="ManuscriptbodytitleChar"/>
    <w:qFormat/>
    <w:rsid w:val="0043208B"/>
    <w:pPr>
      <w:numPr>
        <w:numId w:val="0"/>
      </w:numPr>
    </w:pPr>
    <w:rPr>
      <w:b/>
    </w:rPr>
  </w:style>
  <w:style w:type="character" w:customStyle="1" w:styleId="NormalWebChar">
    <w:name w:val="Normal (Web) Char"/>
    <w:basedOn w:val="DefaultParagraphFont"/>
    <w:link w:val="NormalWeb"/>
    <w:uiPriority w:val="99"/>
    <w:rsid w:val="008A3938"/>
    <w:rPr>
      <w:rFonts w:ascii="Times New Roman" w:eastAsia="Times New Roman" w:hAnsi="Times New Roman"/>
      <w:sz w:val="24"/>
      <w:szCs w:val="24"/>
      <w:lang w:val="en-GB" w:eastAsia="en-GB"/>
    </w:rPr>
  </w:style>
  <w:style w:type="character" w:customStyle="1" w:styleId="ManuscriptbodyChar">
    <w:name w:val="Manuscript body Char"/>
    <w:basedOn w:val="NormalWebChar"/>
    <w:link w:val="Manuscriptbody"/>
    <w:rsid w:val="0043208B"/>
    <w:rPr>
      <w:rFonts w:ascii="Tahoma" w:eastAsia="Times New Roman" w:hAnsi="Tahoma"/>
      <w:sz w:val="24"/>
      <w:szCs w:val="24"/>
      <w:lang w:val="en-GB" w:eastAsia="ja-JP"/>
    </w:rPr>
  </w:style>
  <w:style w:type="character" w:customStyle="1" w:styleId="ManuscriptbodytitleChar">
    <w:name w:val="Manuscript body title Char"/>
    <w:basedOn w:val="ManuscriptbodytextChar"/>
    <w:link w:val="Manuscriptbodytitle"/>
    <w:rsid w:val="0043208B"/>
    <w:rPr>
      <w:rFonts w:ascii="Tahoma" w:hAnsi="Tahoma" w:cs="Tahoma"/>
      <w:b/>
      <w:lang w:val="en-US" w:eastAsia="en-US"/>
    </w:rPr>
  </w:style>
  <w:style w:type="character" w:styleId="LineNumber">
    <w:name w:val="line number"/>
    <w:basedOn w:val="DefaultParagraphFont"/>
    <w:uiPriority w:val="99"/>
    <w:semiHidden/>
    <w:unhideWhenUsed/>
    <w:rsid w:val="00143FC2"/>
  </w:style>
  <w:style w:type="character" w:customStyle="1" w:styleId="ListParagraphChar">
    <w:name w:val="List Paragraph Char"/>
    <w:basedOn w:val="DefaultParagraphFont"/>
    <w:link w:val="ListParagraph"/>
    <w:uiPriority w:val="34"/>
    <w:rsid w:val="009868DF"/>
    <w:rPr>
      <w:sz w:val="24"/>
      <w:szCs w:val="24"/>
      <w:lang w:val="en-GB" w:eastAsia="en-US"/>
    </w:rPr>
  </w:style>
  <w:style w:type="paragraph" w:customStyle="1" w:styleId="Style4">
    <w:name w:val="Style4"/>
    <w:basedOn w:val="Normal"/>
    <w:link w:val="Style4Char"/>
    <w:qFormat/>
    <w:rsid w:val="00A80162"/>
    <w:pPr>
      <w:autoSpaceDE w:val="0"/>
      <w:autoSpaceDN w:val="0"/>
      <w:adjustRightInd w:val="0"/>
      <w:spacing w:line="360" w:lineRule="auto"/>
    </w:pPr>
    <w:rPr>
      <w:rFonts w:ascii="Tahoma" w:eastAsia="Times New Roman" w:hAnsi="Tahoma" w:cs="Tahoma"/>
      <w:bCs/>
      <w:sz w:val="20"/>
      <w:szCs w:val="22"/>
      <w:lang w:val="en-US"/>
    </w:rPr>
  </w:style>
  <w:style w:type="character" w:customStyle="1" w:styleId="Style4Char">
    <w:name w:val="Style4 Char"/>
    <w:basedOn w:val="DefaultParagraphFont"/>
    <w:link w:val="Style4"/>
    <w:rsid w:val="00A80162"/>
    <w:rPr>
      <w:rFonts w:ascii="Tahoma" w:eastAsia="Times New Roman" w:hAnsi="Tahoma" w:cs="Tahoma"/>
      <w:bCs/>
      <w:sz w:val="20"/>
      <w:lang w:val="en-US" w:eastAsia="en-US"/>
    </w:rPr>
  </w:style>
  <w:style w:type="character" w:customStyle="1" w:styleId="Heading2Char">
    <w:name w:val="Heading 2 Char"/>
    <w:basedOn w:val="DefaultParagraphFont"/>
    <w:link w:val="Heading2"/>
    <w:semiHidden/>
    <w:rsid w:val="0020382B"/>
    <w:rPr>
      <w:rFonts w:asciiTheme="majorHAnsi" w:eastAsiaTheme="majorEastAsia" w:hAnsiTheme="majorHAnsi" w:cstheme="majorBidi"/>
      <w:color w:val="365F91" w:themeColor="accent1" w:themeShade="BF"/>
      <w:sz w:val="26"/>
      <w:szCs w:val="26"/>
      <w:lang w:val="en-GB" w:eastAsia="en-US"/>
    </w:rPr>
  </w:style>
  <w:style w:type="character" w:customStyle="1" w:styleId="highlight">
    <w:name w:val="highlight"/>
    <w:basedOn w:val="DefaultParagraphFont"/>
    <w:rsid w:val="0020382B"/>
  </w:style>
  <w:style w:type="paragraph" w:customStyle="1" w:styleId="EndNoteBibliographyTitle">
    <w:name w:val="EndNote Bibliography Title"/>
    <w:basedOn w:val="Normal"/>
    <w:link w:val="EndNoteBibliographyTitleChar"/>
    <w:rsid w:val="00AB69DC"/>
    <w:pPr>
      <w:jc w:val="center"/>
    </w:pPr>
    <w:rPr>
      <w:noProof/>
      <w:lang w:val="en-US"/>
    </w:rPr>
  </w:style>
  <w:style w:type="character" w:customStyle="1" w:styleId="EndNoteBibliographyTitleChar">
    <w:name w:val="EndNote Bibliography Title Char"/>
    <w:basedOn w:val="ManuscriptbodyChar"/>
    <w:link w:val="EndNoteBibliographyTitle"/>
    <w:rsid w:val="00AB69DC"/>
    <w:rPr>
      <w:rFonts w:ascii="Tahoma" w:eastAsia="Times New Roman" w:hAnsi="Tahoma"/>
      <w:noProof/>
      <w:sz w:val="24"/>
      <w:szCs w:val="24"/>
      <w:lang w:val="en-US" w:eastAsia="en-US"/>
    </w:rPr>
  </w:style>
  <w:style w:type="paragraph" w:customStyle="1" w:styleId="EndNoteBibliography">
    <w:name w:val="EndNote Bibliography"/>
    <w:basedOn w:val="Normal"/>
    <w:link w:val="EndNoteBibliographyChar"/>
    <w:rsid w:val="00AB69DC"/>
    <w:rPr>
      <w:noProof/>
      <w:lang w:val="en-US"/>
    </w:rPr>
  </w:style>
  <w:style w:type="character" w:customStyle="1" w:styleId="EndNoteBibliographyChar">
    <w:name w:val="EndNote Bibliography Char"/>
    <w:basedOn w:val="ManuscriptbodyChar"/>
    <w:link w:val="EndNoteBibliography"/>
    <w:rsid w:val="00AB69DC"/>
    <w:rPr>
      <w:rFonts w:ascii="Tahoma" w:eastAsia="Times New Roman" w:hAnsi="Tahoma"/>
      <w:noProof/>
      <w:sz w:val="24"/>
      <w:szCs w:val="24"/>
      <w:lang w:val="en-US" w:eastAsia="en-US"/>
    </w:rPr>
  </w:style>
  <w:style w:type="table" w:customStyle="1" w:styleId="GridTable6Colorful1">
    <w:name w:val="Grid Table 6 Colorful1"/>
    <w:basedOn w:val="TableNormal"/>
    <w:uiPriority w:val="51"/>
    <w:rsid w:val="00AE74A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1">
    <w:name w:val="Mention1"/>
    <w:basedOn w:val="DefaultParagraphFont"/>
    <w:uiPriority w:val="99"/>
    <w:semiHidden/>
    <w:unhideWhenUsed/>
    <w:rsid w:val="00E2203F"/>
    <w:rPr>
      <w:color w:val="2B579A"/>
      <w:shd w:val="clear" w:color="auto" w:fill="E6E6E6"/>
    </w:rPr>
  </w:style>
  <w:style w:type="character" w:customStyle="1" w:styleId="Mention2">
    <w:name w:val="Mention2"/>
    <w:basedOn w:val="DefaultParagraphFont"/>
    <w:uiPriority w:val="99"/>
    <w:semiHidden/>
    <w:unhideWhenUsed/>
    <w:rsid w:val="00F76A46"/>
    <w:rPr>
      <w:color w:val="2B579A"/>
      <w:shd w:val="clear" w:color="auto" w:fill="E6E6E6"/>
    </w:rPr>
  </w:style>
  <w:style w:type="character" w:styleId="Mention">
    <w:name w:val="Mention"/>
    <w:basedOn w:val="DefaultParagraphFont"/>
    <w:uiPriority w:val="99"/>
    <w:semiHidden/>
    <w:unhideWhenUsed/>
    <w:rsid w:val="003E47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872">
      <w:bodyDiv w:val="1"/>
      <w:marLeft w:val="0"/>
      <w:marRight w:val="0"/>
      <w:marTop w:val="0"/>
      <w:marBottom w:val="0"/>
      <w:divBdr>
        <w:top w:val="none" w:sz="0" w:space="0" w:color="auto"/>
        <w:left w:val="none" w:sz="0" w:space="0" w:color="auto"/>
        <w:bottom w:val="none" w:sz="0" w:space="0" w:color="auto"/>
        <w:right w:val="none" w:sz="0" w:space="0" w:color="auto"/>
      </w:divBdr>
    </w:div>
    <w:div w:id="9114366">
      <w:bodyDiv w:val="1"/>
      <w:marLeft w:val="0"/>
      <w:marRight w:val="0"/>
      <w:marTop w:val="0"/>
      <w:marBottom w:val="0"/>
      <w:divBdr>
        <w:top w:val="none" w:sz="0" w:space="0" w:color="auto"/>
        <w:left w:val="none" w:sz="0" w:space="0" w:color="auto"/>
        <w:bottom w:val="none" w:sz="0" w:space="0" w:color="auto"/>
        <w:right w:val="none" w:sz="0" w:space="0" w:color="auto"/>
      </w:divBdr>
    </w:div>
    <w:div w:id="47998121">
      <w:bodyDiv w:val="1"/>
      <w:marLeft w:val="0"/>
      <w:marRight w:val="0"/>
      <w:marTop w:val="0"/>
      <w:marBottom w:val="0"/>
      <w:divBdr>
        <w:top w:val="none" w:sz="0" w:space="0" w:color="auto"/>
        <w:left w:val="none" w:sz="0" w:space="0" w:color="auto"/>
        <w:bottom w:val="none" w:sz="0" w:space="0" w:color="auto"/>
        <w:right w:val="none" w:sz="0" w:space="0" w:color="auto"/>
      </w:divBdr>
    </w:div>
    <w:div w:id="53703566">
      <w:bodyDiv w:val="1"/>
      <w:marLeft w:val="0"/>
      <w:marRight w:val="0"/>
      <w:marTop w:val="0"/>
      <w:marBottom w:val="0"/>
      <w:divBdr>
        <w:top w:val="none" w:sz="0" w:space="0" w:color="auto"/>
        <w:left w:val="none" w:sz="0" w:space="0" w:color="auto"/>
        <w:bottom w:val="none" w:sz="0" w:space="0" w:color="auto"/>
        <w:right w:val="none" w:sz="0" w:space="0" w:color="auto"/>
      </w:divBdr>
      <w:divsChild>
        <w:div w:id="1353730409">
          <w:marLeft w:val="547"/>
          <w:marRight w:val="0"/>
          <w:marTop w:val="240"/>
          <w:marBottom w:val="0"/>
          <w:divBdr>
            <w:top w:val="none" w:sz="0" w:space="0" w:color="auto"/>
            <w:left w:val="none" w:sz="0" w:space="0" w:color="auto"/>
            <w:bottom w:val="none" w:sz="0" w:space="0" w:color="auto"/>
            <w:right w:val="none" w:sz="0" w:space="0" w:color="auto"/>
          </w:divBdr>
        </w:div>
        <w:div w:id="1793866457">
          <w:marLeft w:val="1166"/>
          <w:marRight w:val="0"/>
          <w:marTop w:val="240"/>
          <w:marBottom w:val="0"/>
          <w:divBdr>
            <w:top w:val="none" w:sz="0" w:space="0" w:color="auto"/>
            <w:left w:val="none" w:sz="0" w:space="0" w:color="auto"/>
            <w:bottom w:val="none" w:sz="0" w:space="0" w:color="auto"/>
            <w:right w:val="none" w:sz="0" w:space="0" w:color="auto"/>
          </w:divBdr>
        </w:div>
        <w:div w:id="822895239">
          <w:marLeft w:val="1166"/>
          <w:marRight w:val="0"/>
          <w:marTop w:val="240"/>
          <w:marBottom w:val="0"/>
          <w:divBdr>
            <w:top w:val="none" w:sz="0" w:space="0" w:color="auto"/>
            <w:left w:val="none" w:sz="0" w:space="0" w:color="auto"/>
            <w:bottom w:val="none" w:sz="0" w:space="0" w:color="auto"/>
            <w:right w:val="none" w:sz="0" w:space="0" w:color="auto"/>
          </w:divBdr>
        </w:div>
        <w:div w:id="1816872569">
          <w:marLeft w:val="547"/>
          <w:marRight w:val="0"/>
          <w:marTop w:val="240"/>
          <w:marBottom w:val="120"/>
          <w:divBdr>
            <w:top w:val="none" w:sz="0" w:space="0" w:color="auto"/>
            <w:left w:val="none" w:sz="0" w:space="0" w:color="auto"/>
            <w:bottom w:val="none" w:sz="0" w:space="0" w:color="auto"/>
            <w:right w:val="none" w:sz="0" w:space="0" w:color="auto"/>
          </w:divBdr>
        </w:div>
        <w:div w:id="1042555300">
          <w:marLeft w:val="547"/>
          <w:marRight w:val="0"/>
          <w:marTop w:val="240"/>
          <w:marBottom w:val="120"/>
          <w:divBdr>
            <w:top w:val="none" w:sz="0" w:space="0" w:color="auto"/>
            <w:left w:val="none" w:sz="0" w:space="0" w:color="auto"/>
            <w:bottom w:val="none" w:sz="0" w:space="0" w:color="auto"/>
            <w:right w:val="none" w:sz="0" w:space="0" w:color="auto"/>
          </w:divBdr>
        </w:div>
        <w:div w:id="699817647">
          <w:marLeft w:val="547"/>
          <w:marRight w:val="0"/>
          <w:marTop w:val="240"/>
          <w:marBottom w:val="120"/>
          <w:divBdr>
            <w:top w:val="none" w:sz="0" w:space="0" w:color="auto"/>
            <w:left w:val="none" w:sz="0" w:space="0" w:color="auto"/>
            <w:bottom w:val="none" w:sz="0" w:space="0" w:color="auto"/>
            <w:right w:val="none" w:sz="0" w:space="0" w:color="auto"/>
          </w:divBdr>
        </w:div>
      </w:divsChild>
    </w:div>
    <w:div w:id="80496586">
      <w:bodyDiv w:val="1"/>
      <w:marLeft w:val="0"/>
      <w:marRight w:val="0"/>
      <w:marTop w:val="0"/>
      <w:marBottom w:val="0"/>
      <w:divBdr>
        <w:top w:val="none" w:sz="0" w:space="0" w:color="auto"/>
        <w:left w:val="none" w:sz="0" w:space="0" w:color="auto"/>
        <w:bottom w:val="none" w:sz="0" w:space="0" w:color="auto"/>
        <w:right w:val="none" w:sz="0" w:space="0" w:color="auto"/>
      </w:divBdr>
    </w:div>
    <w:div w:id="118033035">
      <w:bodyDiv w:val="1"/>
      <w:marLeft w:val="0"/>
      <w:marRight w:val="0"/>
      <w:marTop w:val="0"/>
      <w:marBottom w:val="0"/>
      <w:divBdr>
        <w:top w:val="none" w:sz="0" w:space="0" w:color="auto"/>
        <w:left w:val="none" w:sz="0" w:space="0" w:color="auto"/>
        <w:bottom w:val="none" w:sz="0" w:space="0" w:color="auto"/>
        <w:right w:val="none" w:sz="0" w:space="0" w:color="auto"/>
      </w:divBdr>
    </w:div>
    <w:div w:id="138302428">
      <w:bodyDiv w:val="1"/>
      <w:marLeft w:val="0"/>
      <w:marRight w:val="0"/>
      <w:marTop w:val="0"/>
      <w:marBottom w:val="0"/>
      <w:divBdr>
        <w:top w:val="none" w:sz="0" w:space="0" w:color="auto"/>
        <w:left w:val="none" w:sz="0" w:space="0" w:color="auto"/>
        <w:bottom w:val="none" w:sz="0" w:space="0" w:color="auto"/>
        <w:right w:val="none" w:sz="0" w:space="0" w:color="auto"/>
      </w:divBdr>
    </w:div>
    <w:div w:id="138420247">
      <w:bodyDiv w:val="1"/>
      <w:marLeft w:val="0"/>
      <w:marRight w:val="0"/>
      <w:marTop w:val="0"/>
      <w:marBottom w:val="0"/>
      <w:divBdr>
        <w:top w:val="none" w:sz="0" w:space="0" w:color="auto"/>
        <w:left w:val="none" w:sz="0" w:space="0" w:color="auto"/>
        <w:bottom w:val="none" w:sz="0" w:space="0" w:color="auto"/>
        <w:right w:val="none" w:sz="0" w:space="0" w:color="auto"/>
      </w:divBdr>
    </w:div>
    <w:div w:id="141623644">
      <w:bodyDiv w:val="1"/>
      <w:marLeft w:val="0"/>
      <w:marRight w:val="0"/>
      <w:marTop w:val="0"/>
      <w:marBottom w:val="0"/>
      <w:divBdr>
        <w:top w:val="none" w:sz="0" w:space="0" w:color="auto"/>
        <w:left w:val="none" w:sz="0" w:space="0" w:color="auto"/>
        <w:bottom w:val="none" w:sz="0" w:space="0" w:color="auto"/>
        <w:right w:val="none" w:sz="0" w:space="0" w:color="auto"/>
      </w:divBdr>
    </w:div>
    <w:div w:id="156307622">
      <w:bodyDiv w:val="1"/>
      <w:marLeft w:val="0"/>
      <w:marRight w:val="0"/>
      <w:marTop w:val="0"/>
      <w:marBottom w:val="0"/>
      <w:divBdr>
        <w:top w:val="none" w:sz="0" w:space="0" w:color="auto"/>
        <w:left w:val="none" w:sz="0" w:space="0" w:color="auto"/>
        <w:bottom w:val="none" w:sz="0" w:space="0" w:color="auto"/>
        <w:right w:val="none" w:sz="0" w:space="0" w:color="auto"/>
      </w:divBdr>
      <w:divsChild>
        <w:div w:id="1400833755">
          <w:marLeft w:val="547"/>
          <w:marRight w:val="0"/>
          <w:marTop w:val="115"/>
          <w:marBottom w:val="0"/>
          <w:divBdr>
            <w:top w:val="none" w:sz="0" w:space="0" w:color="auto"/>
            <w:left w:val="none" w:sz="0" w:space="0" w:color="auto"/>
            <w:bottom w:val="none" w:sz="0" w:space="0" w:color="auto"/>
            <w:right w:val="none" w:sz="0" w:space="0" w:color="auto"/>
          </w:divBdr>
        </w:div>
        <w:div w:id="2018843136">
          <w:marLeft w:val="1166"/>
          <w:marRight w:val="0"/>
          <w:marTop w:val="96"/>
          <w:marBottom w:val="0"/>
          <w:divBdr>
            <w:top w:val="none" w:sz="0" w:space="0" w:color="auto"/>
            <w:left w:val="none" w:sz="0" w:space="0" w:color="auto"/>
            <w:bottom w:val="none" w:sz="0" w:space="0" w:color="auto"/>
            <w:right w:val="none" w:sz="0" w:space="0" w:color="auto"/>
          </w:divBdr>
        </w:div>
        <w:div w:id="108932424">
          <w:marLeft w:val="547"/>
          <w:marRight w:val="0"/>
          <w:marTop w:val="115"/>
          <w:marBottom w:val="0"/>
          <w:divBdr>
            <w:top w:val="none" w:sz="0" w:space="0" w:color="auto"/>
            <w:left w:val="none" w:sz="0" w:space="0" w:color="auto"/>
            <w:bottom w:val="none" w:sz="0" w:space="0" w:color="auto"/>
            <w:right w:val="none" w:sz="0" w:space="0" w:color="auto"/>
          </w:divBdr>
        </w:div>
        <w:div w:id="688719728">
          <w:marLeft w:val="1166"/>
          <w:marRight w:val="0"/>
          <w:marTop w:val="101"/>
          <w:marBottom w:val="0"/>
          <w:divBdr>
            <w:top w:val="none" w:sz="0" w:space="0" w:color="auto"/>
            <w:left w:val="none" w:sz="0" w:space="0" w:color="auto"/>
            <w:bottom w:val="none" w:sz="0" w:space="0" w:color="auto"/>
            <w:right w:val="none" w:sz="0" w:space="0" w:color="auto"/>
          </w:divBdr>
        </w:div>
        <w:div w:id="1487016494">
          <w:marLeft w:val="1166"/>
          <w:marRight w:val="0"/>
          <w:marTop w:val="101"/>
          <w:marBottom w:val="0"/>
          <w:divBdr>
            <w:top w:val="none" w:sz="0" w:space="0" w:color="auto"/>
            <w:left w:val="none" w:sz="0" w:space="0" w:color="auto"/>
            <w:bottom w:val="none" w:sz="0" w:space="0" w:color="auto"/>
            <w:right w:val="none" w:sz="0" w:space="0" w:color="auto"/>
          </w:divBdr>
        </w:div>
      </w:divsChild>
    </w:div>
    <w:div w:id="174076083">
      <w:bodyDiv w:val="1"/>
      <w:marLeft w:val="0"/>
      <w:marRight w:val="0"/>
      <w:marTop w:val="0"/>
      <w:marBottom w:val="0"/>
      <w:divBdr>
        <w:top w:val="none" w:sz="0" w:space="0" w:color="auto"/>
        <w:left w:val="none" w:sz="0" w:space="0" w:color="auto"/>
        <w:bottom w:val="none" w:sz="0" w:space="0" w:color="auto"/>
        <w:right w:val="none" w:sz="0" w:space="0" w:color="auto"/>
      </w:divBdr>
    </w:div>
    <w:div w:id="192694662">
      <w:bodyDiv w:val="1"/>
      <w:marLeft w:val="0"/>
      <w:marRight w:val="0"/>
      <w:marTop w:val="0"/>
      <w:marBottom w:val="0"/>
      <w:divBdr>
        <w:top w:val="none" w:sz="0" w:space="0" w:color="auto"/>
        <w:left w:val="none" w:sz="0" w:space="0" w:color="auto"/>
        <w:bottom w:val="none" w:sz="0" w:space="0" w:color="auto"/>
        <w:right w:val="none" w:sz="0" w:space="0" w:color="auto"/>
      </w:divBdr>
    </w:div>
    <w:div w:id="305282962">
      <w:bodyDiv w:val="1"/>
      <w:marLeft w:val="0"/>
      <w:marRight w:val="0"/>
      <w:marTop w:val="0"/>
      <w:marBottom w:val="0"/>
      <w:divBdr>
        <w:top w:val="none" w:sz="0" w:space="0" w:color="auto"/>
        <w:left w:val="none" w:sz="0" w:space="0" w:color="auto"/>
        <w:bottom w:val="none" w:sz="0" w:space="0" w:color="auto"/>
        <w:right w:val="none" w:sz="0" w:space="0" w:color="auto"/>
      </w:divBdr>
    </w:div>
    <w:div w:id="316422452">
      <w:bodyDiv w:val="1"/>
      <w:marLeft w:val="0"/>
      <w:marRight w:val="0"/>
      <w:marTop w:val="0"/>
      <w:marBottom w:val="0"/>
      <w:divBdr>
        <w:top w:val="none" w:sz="0" w:space="0" w:color="auto"/>
        <w:left w:val="none" w:sz="0" w:space="0" w:color="auto"/>
        <w:bottom w:val="none" w:sz="0" w:space="0" w:color="auto"/>
        <w:right w:val="none" w:sz="0" w:space="0" w:color="auto"/>
      </w:divBdr>
    </w:div>
    <w:div w:id="331103845">
      <w:bodyDiv w:val="1"/>
      <w:marLeft w:val="0"/>
      <w:marRight w:val="0"/>
      <w:marTop w:val="0"/>
      <w:marBottom w:val="0"/>
      <w:divBdr>
        <w:top w:val="none" w:sz="0" w:space="0" w:color="auto"/>
        <w:left w:val="none" w:sz="0" w:space="0" w:color="auto"/>
        <w:bottom w:val="none" w:sz="0" w:space="0" w:color="auto"/>
        <w:right w:val="none" w:sz="0" w:space="0" w:color="auto"/>
      </w:divBdr>
    </w:div>
    <w:div w:id="391657160">
      <w:bodyDiv w:val="1"/>
      <w:marLeft w:val="0"/>
      <w:marRight w:val="0"/>
      <w:marTop w:val="0"/>
      <w:marBottom w:val="0"/>
      <w:divBdr>
        <w:top w:val="none" w:sz="0" w:space="0" w:color="auto"/>
        <w:left w:val="none" w:sz="0" w:space="0" w:color="auto"/>
        <w:bottom w:val="none" w:sz="0" w:space="0" w:color="auto"/>
        <w:right w:val="none" w:sz="0" w:space="0" w:color="auto"/>
      </w:divBdr>
    </w:div>
    <w:div w:id="413431960">
      <w:bodyDiv w:val="1"/>
      <w:marLeft w:val="0"/>
      <w:marRight w:val="0"/>
      <w:marTop w:val="0"/>
      <w:marBottom w:val="0"/>
      <w:divBdr>
        <w:top w:val="none" w:sz="0" w:space="0" w:color="auto"/>
        <w:left w:val="none" w:sz="0" w:space="0" w:color="auto"/>
        <w:bottom w:val="none" w:sz="0" w:space="0" w:color="auto"/>
        <w:right w:val="none" w:sz="0" w:space="0" w:color="auto"/>
      </w:divBdr>
      <w:divsChild>
        <w:div w:id="1033460779">
          <w:marLeft w:val="547"/>
          <w:marRight w:val="0"/>
          <w:marTop w:val="240"/>
          <w:marBottom w:val="0"/>
          <w:divBdr>
            <w:top w:val="none" w:sz="0" w:space="0" w:color="auto"/>
            <w:left w:val="none" w:sz="0" w:space="0" w:color="auto"/>
            <w:bottom w:val="none" w:sz="0" w:space="0" w:color="auto"/>
            <w:right w:val="none" w:sz="0" w:space="0" w:color="auto"/>
          </w:divBdr>
        </w:div>
        <w:div w:id="14112828">
          <w:marLeft w:val="547"/>
          <w:marRight w:val="0"/>
          <w:marTop w:val="240"/>
          <w:marBottom w:val="0"/>
          <w:divBdr>
            <w:top w:val="none" w:sz="0" w:space="0" w:color="auto"/>
            <w:left w:val="none" w:sz="0" w:space="0" w:color="auto"/>
            <w:bottom w:val="none" w:sz="0" w:space="0" w:color="auto"/>
            <w:right w:val="none" w:sz="0" w:space="0" w:color="auto"/>
          </w:divBdr>
        </w:div>
      </w:divsChild>
    </w:div>
    <w:div w:id="463043678">
      <w:bodyDiv w:val="1"/>
      <w:marLeft w:val="0"/>
      <w:marRight w:val="0"/>
      <w:marTop w:val="0"/>
      <w:marBottom w:val="0"/>
      <w:divBdr>
        <w:top w:val="none" w:sz="0" w:space="0" w:color="auto"/>
        <w:left w:val="none" w:sz="0" w:space="0" w:color="auto"/>
        <w:bottom w:val="none" w:sz="0" w:space="0" w:color="auto"/>
        <w:right w:val="none" w:sz="0" w:space="0" w:color="auto"/>
      </w:divBdr>
      <w:divsChild>
        <w:div w:id="807356932">
          <w:marLeft w:val="547"/>
          <w:marRight w:val="0"/>
          <w:marTop w:val="115"/>
          <w:marBottom w:val="0"/>
          <w:divBdr>
            <w:top w:val="none" w:sz="0" w:space="0" w:color="auto"/>
            <w:left w:val="none" w:sz="0" w:space="0" w:color="auto"/>
            <w:bottom w:val="none" w:sz="0" w:space="0" w:color="auto"/>
            <w:right w:val="none" w:sz="0" w:space="0" w:color="auto"/>
          </w:divBdr>
        </w:div>
        <w:div w:id="1753819210">
          <w:marLeft w:val="547"/>
          <w:marRight w:val="0"/>
          <w:marTop w:val="115"/>
          <w:marBottom w:val="0"/>
          <w:divBdr>
            <w:top w:val="none" w:sz="0" w:space="0" w:color="auto"/>
            <w:left w:val="none" w:sz="0" w:space="0" w:color="auto"/>
            <w:bottom w:val="none" w:sz="0" w:space="0" w:color="auto"/>
            <w:right w:val="none" w:sz="0" w:space="0" w:color="auto"/>
          </w:divBdr>
        </w:div>
        <w:div w:id="1609121507">
          <w:marLeft w:val="1166"/>
          <w:marRight w:val="0"/>
          <w:marTop w:val="101"/>
          <w:marBottom w:val="0"/>
          <w:divBdr>
            <w:top w:val="none" w:sz="0" w:space="0" w:color="auto"/>
            <w:left w:val="none" w:sz="0" w:space="0" w:color="auto"/>
            <w:bottom w:val="none" w:sz="0" w:space="0" w:color="auto"/>
            <w:right w:val="none" w:sz="0" w:space="0" w:color="auto"/>
          </w:divBdr>
        </w:div>
        <w:div w:id="1617323660">
          <w:marLeft w:val="1166"/>
          <w:marRight w:val="0"/>
          <w:marTop w:val="101"/>
          <w:marBottom w:val="0"/>
          <w:divBdr>
            <w:top w:val="none" w:sz="0" w:space="0" w:color="auto"/>
            <w:left w:val="none" w:sz="0" w:space="0" w:color="auto"/>
            <w:bottom w:val="none" w:sz="0" w:space="0" w:color="auto"/>
            <w:right w:val="none" w:sz="0" w:space="0" w:color="auto"/>
          </w:divBdr>
        </w:div>
        <w:div w:id="243615337">
          <w:marLeft w:val="1800"/>
          <w:marRight w:val="0"/>
          <w:marTop w:val="91"/>
          <w:marBottom w:val="0"/>
          <w:divBdr>
            <w:top w:val="none" w:sz="0" w:space="0" w:color="auto"/>
            <w:left w:val="none" w:sz="0" w:space="0" w:color="auto"/>
            <w:bottom w:val="none" w:sz="0" w:space="0" w:color="auto"/>
            <w:right w:val="none" w:sz="0" w:space="0" w:color="auto"/>
          </w:divBdr>
        </w:div>
        <w:div w:id="1606302369">
          <w:marLeft w:val="1800"/>
          <w:marRight w:val="0"/>
          <w:marTop w:val="91"/>
          <w:marBottom w:val="0"/>
          <w:divBdr>
            <w:top w:val="none" w:sz="0" w:space="0" w:color="auto"/>
            <w:left w:val="none" w:sz="0" w:space="0" w:color="auto"/>
            <w:bottom w:val="none" w:sz="0" w:space="0" w:color="auto"/>
            <w:right w:val="none" w:sz="0" w:space="0" w:color="auto"/>
          </w:divBdr>
        </w:div>
        <w:div w:id="585461472">
          <w:marLeft w:val="1800"/>
          <w:marRight w:val="0"/>
          <w:marTop w:val="91"/>
          <w:marBottom w:val="0"/>
          <w:divBdr>
            <w:top w:val="none" w:sz="0" w:space="0" w:color="auto"/>
            <w:left w:val="none" w:sz="0" w:space="0" w:color="auto"/>
            <w:bottom w:val="none" w:sz="0" w:space="0" w:color="auto"/>
            <w:right w:val="none" w:sz="0" w:space="0" w:color="auto"/>
          </w:divBdr>
        </w:div>
        <w:div w:id="954367120">
          <w:marLeft w:val="2520"/>
          <w:marRight w:val="0"/>
          <w:marTop w:val="91"/>
          <w:marBottom w:val="0"/>
          <w:divBdr>
            <w:top w:val="none" w:sz="0" w:space="0" w:color="auto"/>
            <w:left w:val="none" w:sz="0" w:space="0" w:color="auto"/>
            <w:bottom w:val="none" w:sz="0" w:space="0" w:color="auto"/>
            <w:right w:val="none" w:sz="0" w:space="0" w:color="auto"/>
          </w:divBdr>
        </w:div>
        <w:div w:id="625551733">
          <w:marLeft w:val="2520"/>
          <w:marRight w:val="0"/>
          <w:marTop w:val="91"/>
          <w:marBottom w:val="0"/>
          <w:divBdr>
            <w:top w:val="none" w:sz="0" w:space="0" w:color="auto"/>
            <w:left w:val="none" w:sz="0" w:space="0" w:color="auto"/>
            <w:bottom w:val="none" w:sz="0" w:space="0" w:color="auto"/>
            <w:right w:val="none" w:sz="0" w:space="0" w:color="auto"/>
          </w:divBdr>
        </w:div>
        <w:div w:id="1464038739">
          <w:marLeft w:val="547"/>
          <w:marRight w:val="0"/>
          <w:marTop w:val="115"/>
          <w:marBottom w:val="0"/>
          <w:divBdr>
            <w:top w:val="none" w:sz="0" w:space="0" w:color="auto"/>
            <w:left w:val="none" w:sz="0" w:space="0" w:color="auto"/>
            <w:bottom w:val="none" w:sz="0" w:space="0" w:color="auto"/>
            <w:right w:val="none" w:sz="0" w:space="0" w:color="auto"/>
          </w:divBdr>
        </w:div>
      </w:divsChild>
    </w:div>
    <w:div w:id="480510643">
      <w:bodyDiv w:val="1"/>
      <w:marLeft w:val="0"/>
      <w:marRight w:val="0"/>
      <w:marTop w:val="0"/>
      <w:marBottom w:val="0"/>
      <w:divBdr>
        <w:top w:val="none" w:sz="0" w:space="0" w:color="auto"/>
        <w:left w:val="none" w:sz="0" w:space="0" w:color="auto"/>
        <w:bottom w:val="none" w:sz="0" w:space="0" w:color="auto"/>
        <w:right w:val="none" w:sz="0" w:space="0" w:color="auto"/>
      </w:divBdr>
    </w:div>
    <w:div w:id="627786342">
      <w:bodyDiv w:val="1"/>
      <w:marLeft w:val="0"/>
      <w:marRight w:val="0"/>
      <w:marTop w:val="0"/>
      <w:marBottom w:val="0"/>
      <w:divBdr>
        <w:top w:val="none" w:sz="0" w:space="0" w:color="auto"/>
        <w:left w:val="none" w:sz="0" w:space="0" w:color="auto"/>
        <w:bottom w:val="none" w:sz="0" w:space="0" w:color="auto"/>
        <w:right w:val="none" w:sz="0" w:space="0" w:color="auto"/>
      </w:divBdr>
    </w:div>
    <w:div w:id="861017940">
      <w:marLeft w:val="0"/>
      <w:marRight w:val="0"/>
      <w:marTop w:val="0"/>
      <w:marBottom w:val="0"/>
      <w:divBdr>
        <w:top w:val="none" w:sz="0" w:space="0" w:color="auto"/>
        <w:left w:val="none" w:sz="0" w:space="0" w:color="auto"/>
        <w:bottom w:val="none" w:sz="0" w:space="0" w:color="auto"/>
        <w:right w:val="none" w:sz="0" w:space="0" w:color="auto"/>
      </w:divBdr>
    </w:div>
    <w:div w:id="861017941">
      <w:marLeft w:val="0"/>
      <w:marRight w:val="0"/>
      <w:marTop w:val="0"/>
      <w:marBottom w:val="0"/>
      <w:divBdr>
        <w:top w:val="none" w:sz="0" w:space="0" w:color="auto"/>
        <w:left w:val="none" w:sz="0" w:space="0" w:color="auto"/>
        <w:bottom w:val="none" w:sz="0" w:space="0" w:color="auto"/>
        <w:right w:val="none" w:sz="0" w:space="0" w:color="auto"/>
      </w:divBdr>
    </w:div>
    <w:div w:id="862979438">
      <w:bodyDiv w:val="1"/>
      <w:marLeft w:val="0"/>
      <w:marRight w:val="0"/>
      <w:marTop w:val="0"/>
      <w:marBottom w:val="0"/>
      <w:divBdr>
        <w:top w:val="none" w:sz="0" w:space="0" w:color="auto"/>
        <w:left w:val="none" w:sz="0" w:space="0" w:color="auto"/>
        <w:bottom w:val="none" w:sz="0" w:space="0" w:color="auto"/>
        <w:right w:val="none" w:sz="0" w:space="0" w:color="auto"/>
      </w:divBdr>
    </w:div>
    <w:div w:id="908079194">
      <w:bodyDiv w:val="1"/>
      <w:marLeft w:val="0"/>
      <w:marRight w:val="0"/>
      <w:marTop w:val="0"/>
      <w:marBottom w:val="0"/>
      <w:divBdr>
        <w:top w:val="none" w:sz="0" w:space="0" w:color="auto"/>
        <w:left w:val="none" w:sz="0" w:space="0" w:color="auto"/>
        <w:bottom w:val="none" w:sz="0" w:space="0" w:color="auto"/>
        <w:right w:val="none" w:sz="0" w:space="0" w:color="auto"/>
      </w:divBdr>
    </w:div>
    <w:div w:id="941567441">
      <w:bodyDiv w:val="1"/>
      <w:marLeft w:val="0"/>
      <w:marRight w:val="0"/>
      <w:marTop w:val="0"/>
      <w:marBottom w:val="0"/>
      <w:divBdr>
        <w:top w:val="none" w:sz="0" w:space="0" w:color="auto"/>
        <w:left w:val="none" w:sz="0" w:space="0" w:color="auto"/>
        <w:bottom w:val="none" w:sz="0" w:space="0" w:color="auto"/>
        <w:right w:val="none" w:sz="0" w:space="0" w:color="auto"/>
      </w:divBdr>
    </w:div>
    <w:div w:id="979044164">
      <w:bodyDiv w:val="1"/>
      <w:marLeft w:val="0"/>
      <w:marRight w:val="0"/>
      <w:marTop w:val="0"/>
      <w:marBottom w:val="0"/>
      <w:divBdr>
        <w:top w:val="none" w:sz="0" w:space="0" w:color="auto"/>
        <w:left w:val="none" w:sz="0" w:space="0" w:color="auto"/>
        <w:bottom w:val="none" w:sz="0" w:space="0" w:color="auto"/>
        <w:right w:val="none" w:sz="0" w:space="0" w:color="auto"/>
      </w:divBdr>
    </w:div>
    <w:div w:id="1033922156">
      <w:bodyDiv w:val="1"/>
      <w:marLeft w:val="0"/>
      <w:marRight w:val="0"/>
      <w:marTop w:val="0"/>
      <w:marBottom w:val="0"/>
      <w:divBdr>
        <w:top w:val="none" w:sz="0" w:space="0" w:color="auto"/>
        <w:left w:val="none" w:sz="0" w:space="0" w:color="auto"/>
        <w:bottom w:val="none" w:sz="0" w:space="0" w:color="auto"/>
        <w:right w:val="none" w:sz="0" w:space="0" w:color="auto"/>
      </w:divBdr>
    </w:div>
    <w:div w:id="1140347168">
      <w:bodyDiv w:val="1"/>
      <w:marLeft w:val="0"/>
      <w:marRight w:val="0"/>
      <w:marTop w:val="0"/>
      <w:marBottom w:val="0"/>
      <w:divBdr>
        <w:top w:val="none" w:sz="0" w:space="0" w:color="auto"/>
        <w:left w:val="none" w:sz="0" w:space="0" w:color="auto"/>
        <w:bottom w:val="none" w:sz="0" w:space="0" w:color="auto"/>
        <w:right w:val="none" w:sz="0" w:space="0" w:color="auto"/>
      </w:divBdr>
      <w:divsChild>
        <w:div w:id="1442650071">
          <w:marLeft w:val="274"/>
          <w:marRight w:val="0"/>
          <w:marTop w:val="40"/>
          <w:marBottom w:val="0"/>
          <w:divBdr>
            <w:top w:val="none" w:sz="0" w:space="0" w:color="auto"/>
            <w:left w:val="none" w:sz="0" w:space="0" w:color="auto"/>
            <w:bottom w:val="none" w:sz="0" w:space="0" w:color="auto"/>
            <w:right w:val="none" w:sz="0" w:space="0" w:color="auto"/>
          </w:divBdr>
        </w:div>
        <w:div w:id="1319188655">
          <w:marLeft w:val="274"/>
          <w:marRight w:val="0"/>
          <w:marTop w:val="40"/>
          <w:marBottom w:val="0"/>
          <w:divBdr>
            <w:top w:val="none" w:sz="0" w:space="0" w:color="auto"/>
            <w:left w:val="none" w:sz="0" w:space="0" w:color="auto"/>
            <w:bottom w:val="none" w:sz="0" w:space="0" w:color="auto"/>
            <w:right w:val="none" w:sz="0" w:space="0" w:color="auto"/>
          </w:divBdr>
        </w:div>
        <w:div w:id="1245989900">
          <w:marLeft w:val="274"/>
          <w:marRight w:val="0"/>
          <w:marTop w:val="40"/>
          <w:marBottom w:val="0"/>
          <w:divBdr>
            <w:top w:val="none" w:sz="0" w:space="0" w:color="auto"/>
            <w:left w:val="none" w:sz="0" w:space="0" w:color="auto"/>
            <w:bottom w:val="none" w:sz="0" w:space="0" w:color="auto"/>
            <w:right w:val="none" w:sz="0" w:space="0" w:color="auto"/>
          </w:divBdr>
        </w:div>
        <w:div w:id="506991559">
          <w:marLeft w:val="274"/>
          <w:marRight w:val="0"/>
          <w:marTop w:val="40"/>
          <w:marBottom w:val="0"/>
          <w:divBdr>
            <w:top w:val="none" w:sz="0" w:space="0" w:color="auto"/>
            <w:left w:val="none" w:sz="0" w:space="0" w:color="auto"/>
            <w:bottom w:val="none" w:sz="0" w:space="0" w:color="auto"/>
            <w:right w:val="none" w:sz="0" w:space="0" w:color="auto"/>
          </w:divBdr>
        </w:div>
      </w:divsChild>
    </w:div>
    <w:div w:id="1149713999">
      <w:bodyDiv w:val="1"/>
      <w:marLeft w:val="0"/>
      <w:marRight w:val="0"/>
      <w:marTop w:val="0"/>
      <w:marBottom w:val="0"/>
      <w:divBdr>
        <w:top w:val="none" w:sz="0" w:space="0" w:color="auto"/>
        <w:left w:val="none" w:sz="0" w:space="0" w:color="auto"/>
        <w:bottom w:val="none" w:sz="0" w:space="0" w:color="auto"/>
        <w:right w:val="none" w:sz="0" w:space="0" w:color="auto"/>
      </w:divBdr>
    </w:div>
    <w:div w:id="1153375839">
      <w:bodyDiv w:val="1"/>
      <w:marLeft w:val="0"/>
      <w:marRight w:val="0"/>
      <w:marTop w:val="0"/>
      <w:marBottom w:val="0"/>
      <w:divBdr>
        <w:top w:val="none" w:sz="0" w:space="0" w:color="auto"/>
        <w:left w:val="none" w:sz="0" w:space="0" w:color="auto"/>
        <w:bottom w:val="none" w:sz="0" w:space="0" w:color="auto"/>
        <w:right w:val="none" w:sz="0" w:space="0" w:color="auto"/>
      </w:divBdr>
    </w:div>
    <w:div w:id="1251770230">
      <w:bodyDiv w:val="1"/>
      <w:marLeft w:val="0"/>
      <w:marRight w:val="0"/>
      <w:marTop w:val="0"/>
      <w:marBottom w:val="0"/>
      <w:divBdr>
        <w:top w:val="none" w:sz="0" w:space="0" w:color="auto"/>
        <w:left w:val="none" w:sz="0" w:space="0" w:color="auto"/>
        <w:bottom w:val="none" w:sz="0" w:space="0" w:color="auto"/>
        <w:right w:val="none" w:sz="0" w:space="0" w:color="auto"/>
      </w:divBdr>
    </w:div>
    <w:div w:id="1365785364">
      <w:bodyDiv w:val="1"/>
      <w:marLeft w:val="0"/>
      <w:marRight w:val="0"/>
      <w:marTop w:val="0"/>
      <w:marBottom w:val="0"/>
      <w:divBdr>
        <w:top w:val="none" w:sz="0" w:space="0" w:color="auto"/>
        <w:left w:val="none" w:sz="0" w:space="0" w:color="auto"/>
        <w:bottom w:val="none" w:sz="0" w:space="0" w:color="auto"/>
        <w:right w:val="none" w:sz="0" w:space="0" w:color="auto"/>
      </w:divBdr>
    </w:div>
    <w:div w:id="1389109214">
      <w:bodyDiv w:val="1"/>
      <w:marLeft w:val="0"/>
      <w:marRight w:val="0"/>
      <w:marTop w:val="0"/>
      <w:marBottom w:val="0"/>
      <w:divBdr>
        <w:top w:val="none" w:sz="0" w:space="0" w:color="auto"/>
        <w:left w:val="none" w:sz="0" w:space="0" w:color="auto"/>
        <w:bottom w:val="none" w:sz="0" w:space="0" w:color="auto"/>
        <w:right w:val="none" w:sz="0" w:space="0" w:color="auto"/>
      </w:divBdr>
    </w:div>
    <w:div w:id="1417245830">
      <w:bodyDiv w:val="1"/>
      <w:marLeft w:val="0"/>
      <w:marRight w:val="0"/>
      <w:marTop w:val="0"/>
      <w:marBottom w:val="0"/>
      <w:divBdr>
        <w:top w:val="none" w:sz="0" w:space="0" w:color="auto"/>
        <w:left w:val="none" w:sz="0" w:space="0" w:color="auto"/>
        <w:bottom w:val="none" w:sz="0" w:space="0" w:color="auto"/>
        <w:right w:val="none" w:sz="0" w:space="0" w:color="auto"/>
      </w:divBdr>
      <w:divsChild>
        <w:div w:id="905799504">
          <w:marLeft w:val="547"/>
          <w:marRight w:val="0"/>
          <w:marTop w:val="115"/>
          <w:marBottom w:val="0"/>
          <w:divBdr>
            <w:top w:val="none" w:sz="0" w:space="0" w:color="auto"/>
            <w:left w:val="none" w:sz="0" w:space="0" w:color="auto"/>
            <w:bottom w:val="none" w:sz="0" w:space="0" w:color="auto"/>
            <w:right w:val="none" w:sz="0" w:space="0" w:color="auto"/>
          </w:divBdr>
        </w:div>
        <w:div w:id="332143468">
          <w:marLeft w:val="547"/>
          <w:marRight w:val="0"/>
          <w:marTop w:val="115"/>
          <w:marBottom w:val="0"/>
          <w:divBdr>
            <w:top w:val="none" w:sz="0" w:space="0" w:color="auto"/>
            <w:left w:val="none" w:sz="0" w:space="0" w:color="auto"/>
            <w:bottom w:val="none" w:sz="0" w:space="0" w:color="auto"/>
            <w:right w:val="none" w:sz="0" w:space="0" w:color="auto"/>
          </w:divBdr>
        </w:div>
        <w:div w:id="141194192">
          <w:marLeft w:val="547"/>
          <w:marRight w:val="0"/>
          <w:marTop w:val="115"/>
          <w:marBottom w:val="0"/>
          <w:divBdr>
            <w:top w:val="none" w:sz="0" w:space="0" w:color="auto"/>
            <w:left w:val="none" w:sz="0" w:space="0" w:color="auto"/>
            <w:bottom w:val="none" w:sz="0" w:space="0" w:color="auto"/>
            <w:right w:val="none" w:sz="0" w:space="0" w:color="auto"/>
          </w:divBdr>
        </w:div>
        <w:div w:id="418479341">
          <w:marLeft w:val="1166"/>
          <w:marRight w:val="0"/>
          <w:marTop w:val="96"/>
          <w:marBottom w:val="0"/>
          <w:divBdr>
            <w:top w:val="none" w:sz="0" w:space="0" w:color="auto"/>
            <w:left w:val="none" w:sz="0" w:space="0" w:color="auto"/>
            <w:bottom w:val="none" w:sz="0" w:space="0" w:color="auto"/>
            <w:right w:val="none" w:sz="0" w:space="0" w:color="auto"/>
          </w:divBdr>
        </w:div>
        <w:div w:id="834761438">
          <w:marLeft w:val="1166"/>
          <w:marRight w:val="0"/>
          <w:marTop w:val="96"/>
          <w:marBottom w:val="0"/>
          <w:divBdr>
            <w:top w:val="none" w:sz="0" w:space="0" w:color="auto"/>
            <w:left w:val="none" w:sz="0" w:space="0" w:color="auto"/>
            <w:bottom w:val="none" w:sz="0" w:space="0" w:color="auto"/>
            <w:right w:val="none" w:sz="0" w:space="0" w:color="auto"/>
          </w:divBdr>
        </w:div>
        <w:div w:id="1364481548">
          <w:marLeft w:val="1166"/>
          <w:marRight w:val="0"/>
          <w:marTop w:val="96"/>
          <w:marBottom w:val="0"/>
          <w:divBdr>
            <w:top w:val="none" w:sz="0" w:space="0" w:color="auto"/>
            <w:left w:val="none" w:sz="0" w:space="0" w:color="auto"/>
            <w:bottom w:val="none" w:sz="0" w:space="0" w:color="auto"/>
            <w:right w:val="none" w:sz="0" w:space="0" w:color="auto"/>
          </w:divBdr>
        </w:div>
        <w:div w:id="867985292">
          <w:marLeft w:val="1800"/>
          <w:marRight w:val="0"/>
          <w:marTop w:val="96"/>
          <w:marBottom w:val="0"/>
          <w:divBdr>
            <w:top w:val="none" w:sz="0" w:space="0" w:color="auto"/>
            <w:left w:val="none" w:sz="0" w:space="0" w:color="auto"/>
            <w:bottom w:val="none" w:sz="0" w:space="0" w:color="auto"/>
            <w:right w:val="none" w:sz="0" w:space="0" w:color="auto"/>
          </w:divBdr>
        </w:div>
        <w:div w:id="2085058543">
          <w:marLeft w:val="1800"/>
          <w:marRight w:val="0"/>
          <w:marTop w:val="96"/>
          <w:marBottom w:val="0"/>
          <w:divBdr>
            <w:top w:val="none" w:sz="0" w:space="0" w:color="auto"/>
            <w:left w:val="none" w:sz="0" w:space="0" w:color="auto"/>
            <w:bottom w:val="none" w:sz="0" w:space="0" w:color="auto"/>
            <w:right w:val="none" w:sz="0" w:space="0" w:color="auto"/>
          </w:divBdr>
        </w:div>
        <w:div w:id="645551736">
          <w:marLeft w:val="547"/>
          <w:marRight w:val="0"/>
          <w:marTop w:val="115"/>
          <w:marBottom w:val="0"/>
          <w:divBdr>
            <w:top w:val="none" w:sz="0" w:space="0" w:color="auto"/>
            <w:left w:val="none" w:sz="0" w:space="0" w:color="auto"/>
            <w:bottom w:val="none" w:sz="0" w:space="0" w:color="auto"/>
            <w:right w:val="none" w:sz="0" w:space="0" w:color="auto"/>
          </w:divBdr>
        </w:div>
      </w:divsChild>
    </w:div>
    <w:div w:id="1527601940">
      <w:bodyDiv w:val="1"/>
      <w:marLeft w:val="0"/>
      <w:marRight w:val="0"/>
      <w:marTop w:val="0"/>
      <w:marBottom w:val="0"/>
      <w:divBdr>
        <w:top w:val="none" w:sz="0" w:space="0" w:color="auto"/>
        <w:left w:val="none" w:sz="0" w:space="0" w:color="auto"/>
        <w:bottom w:val="none" w:sz="0" w:space="0" w:color="auto"/>
        <w:right w:val="none" w:sz="0" w:space="0" w:color="auto"/>
      </w:divBdr>
    </w:div>
    <w:div w:id="1539586284">
      <w:bodyDiv w:val="1"/>
      <w:marLeft w:val="0"/>
      <w:marRight w:val="0"/>
      <w:marTop w:val="0"/>
      <w:marBottom w:val="0"/>
      <w:divBdr>
        <w:top w:val="none" w:sz="0" w:space="0" w:color="auto"/>
        <w:left w:val="none" w:sz="0" w:space="0" w:color="auto"/>
        <w:bottom w:val="none" w:sz="0" w:space="0" w:color="auto"/>
        <w:right w:val="none" w:sz="0" w:space="0" w:color="auto"/>
      </w:divBdr>
    </w:div>
    <w:div w:id="1564364939">
      <w:marLeft w:val="0"/>
      <w:marRight w:val="0"/>
      <w:marTop w:val="0"/>
      <w:marBottom w:val="0"/>
      <w:divBdr>
        <w:top w:val="none" w:sz="0" w:space="0" w:color="auto"/>
        <w:left w:val="none" w:sz="0" w:space="0" w:color="auto"/>
        <w:bottom w:val="none" w:sz="0" w:space="0" w:color="auto"/>
        <w:right w:val="none" w:sz="0" w:space="0" w:color="auto"/>
      </w:divBdr>
    </w:div>
    <w:div w:id="1564364941">
      <w:marLeft w:val="0"/>
      <w:marRight w:val="0"/>
      <w:marTop w:val="0"/>
      <w:marBottom w:val="0"/>
      <w:divBdr>
        <w:top w:val="none" w:sz="0" w:space="0" w:color="auto"/>
        <w:left w:val="none" w:sz="0" w:space="0" w:color="auto"/>
        <w:bottom w:val="none" w:sz="0" w:space="0" w:color="auto"/>
        <w:right w:val="none" w:sz="0" w:space="0" w:color="auto"/>
      </w:divBdr>
    </w:div>
    <w:div w:id="1564364942">
      <w:marLeft w:val="0"/>
      <w:marRight w:val="0"/>
      <w:marTop w:val="0"/>
      <w:marBottom w:val="0"/>
      <w:divBdr>
        <w:top w:val="none" w:sz="0" w:space="0" w:color="auto"/>
        <w:left w:val="none" w:sz="0" w:space="0" w:color="auto"/>
        <w:bottom w:val="none" w:sz="0" w:space="0" w:color="auto"/>
        <w:right w:val="none" w:sz="0" w:space="0" w:color="auto"/>
      </w:divBdr>
      <w:divsChild>
        <w:div w:id="1564364970">
          <w:marLeft w:val="547"/>
          <w:marRight w:val="0"/>
          <w:marTop w:val="240"/>
          <w:marBottom w:val="120"/>
          <w:divBdr>
            <w:top w:val="none" w:sz="0" w:space="0" w:color="auto"/>
            <w:left w:val="none" w:sz="0" w:space="0" w:color="auto"/>
            <w:bottom w:val="none" w:sz="0" w:space="0" w:color="auto"/>
            <w:right w:val="none" w:sz="0" w:space="0" w:color="auto"/>
          </w:divBdr>
        </w:div>
        <w:div w:id="1564364973">
          <w:marLeft w:val="1166"/>
          <w:marRight w:val="0"/>
          <w:marTop w:val="240"/>
          <w:marBottom w:val="0"/>
          <w:divBdr>
            <w:top w:val="none" w:sz="0" w:space="0" w:color="auto"/>
            <w:left w:val="none" w:sz="0" w:space="0" w:color="auto"/>
            <w:bottom w:val="none" w:sz="0" w:space="0" w:color="auto"/>
            <w:right w:val="none" w:sz="0" w:space="0" w:color="auto"/>
          </w:divBdr>
        </w:div>
        <w:div w:id="1564364982">
          <w:marLeft w:val="547"/>
          <w:marRight w:val="0"/>
          <w:marTop w:val="240"/>
          <w:marBottom w:val="120"/>
          <w:divBdr>
            <w:top w:val="none" w:sz="0" w:space="0" w:color="auto"/>
            <w:left w:val="none" w:sz="0" w:space="0" w:color="auto"/>
            <w:bottom w:val="none" w:sz="0" w:space="0" w:color="auto"/>
            <w:right w:val="none" w:sz="0" w:space="0" w:color="auto"/>
          </w:divBdr>
        </w:div>
        <w:div w:id="1564364985">
          <w:marLeft w:val="547"/>
          <w:marRight w:val="0"/>
          <w:marTop w:val="240"/>
          <w:marBottom w:val="0"/>
          <w:divBdr>
            <w:top w:val="none" w:sz="0" w:space="0" w:color="auto"/>
            <w:left w:val="none" w:sz="0" w:space="0" w:color="auto"/>
            <w:bottom w:val="none" w:sz="0" w:space="0" w:color="auto"/>
            <w:right w:val="none" w:sz="0" w:space="0" w:color="auto"/>
          </w:divBdr>
        </w:div>
        <w:div w:id="1564365002">
          <w:marLeft w:val="1166"/>
          <w:marRight w:val="0"/>
          <w:marTop w:val="240"/>
          <w:marBottom w:val="0"/>
          <w:divBdr>
            <w:top w:val="none" w:sz="0" w:space="0" w:color="auto"/>
            <w:left w:val="none" w:sz="0" w:space="0" w:color="auto"/>
            <w:bottom w:val="none" w:sz="0" w:space="0" w:color="auto"/>
            <w:right w:val="none" w:sz="0" w:space="0" w:color="auto"/>
          </w:divBdr>
        </w:div>
        <w:div w:id="1564365003">
          <w:marLeft w:val="547"/>
          <w:marRight w:val="0"/>
          <w:marTop w:val="240"/>
          <w:marBottom w:val="120"/>
          <w:divBdr>
            <w:top w:val="none" w:sz="0" w:space="0" w:color="auto"/>
            <w:left w:val="none" w:sz="0" w:space="0" w:color="auto"/>
            <w:bottom w:val="none" w:sz="0" w:space="0" w:color="auto"/>
            <w:right w:val="none" w:sz="0" w:space="0" w:color="auto"/>
          </w:divBdr>
        </w:div>
      </w:divsChild>
    </w:div>
    <w:div w:id="1564364943">
      <w:marLeft w:val="0"/>
      <w:marRight w:val="0"/>
      <w:marTop w:val="0"/>
      <w:marBottom w:val="0"/>
      <w:divBdr>
        <w:top w:val="none" w:sz="0" w:space="0" w:color="auto"/>
        <w:left w:val="none" w:sz="0" w:space="0" w:color="auto"/>
        <w:bottom w:val="none" w:sz="0" w:space="0" w:color="auto"/>
        <w:right w:val="none" w:sz="0" w:space="0" w:color="auto"/>
      </w:divBdr>
    </w:div>
    <w:div w:id="1564364945">
      <w:marLeft w:val="0"/>
      <w:marRight w:val="0"/>
      <w:marTop w:val="0"/>
      <w:marBottom w:val="0"/>
      <w:divBdr>
        <w:top w:val="none" w:sz="0" w:space="0" w:color="auto"/>
        <w:left w:val="none" w:sz="0" w:space="0" w:color="auto"/>
        <w:bottom w:val="none" w:sz="0" w:space="0" w:color="auto"/>
        <w:right w:val="none" w:sz="0" w:space="0" w:color="auto"/>
      </w:divBdr>
    </w:div>
    <w:div w:id="1564364946">
      <w:marLeft w:val="0"/>
      <w:marRight w:val="0"/>
      <w:marTop w:val="0"/>
      <w:marBottom w:val="0"/>
      <w:divBdr>
        <w:top w:val="none" w:sz="0" w:space="0" w:color="auto"/>
        <w:left w:val="none" w:sz="0" w:space="0" w:color="auto"/>
        <w:bottom w:val="none" w:sz="0" w:space="0" w:color="auto"/>
        <w:right w:val="none" w:sz="0" w:space="0" w:color="auto"/>
      </w:divBdr>
    </w:div>
    <w:div w:id="1564364947">
      <w:marLeft w:val="0"/>
      <w:marRight w:val="0"/>
      <w:marTop w:val="0"/>
      <w:marBottom w:val="0"/>
      <w:divBdr>
        <w:top w:val="none" w:sz="0" w:space="0" w:color="auto"/>
        <w:left w:val="none" w:sz="0" w:space="0" w:color="auto"/>
        <w:bottom w:val="none" w:sz="0" w:space="0" w:color="auto"/>
        <w:right w:val="none" w:sz="0" w:space="0" w:color="auto"/>
      </w:divBdr>
    </w:div>
    <w:div w:id="1564364949">
      <w:marLeft w:val="0"/>
      <w:marRight w:val="0"/>
      <w:marTop w:val="0"/>
      <w:marBottom w:val="0"/>
      <w:divBdr>
        <w:top w:val="none" w:sz="0" w:space="0" w:color="auto"/>
        <w:left w:val="none" w:sz="0" w:space="0" w:color="auto"/>
        <w:bottom w:val="none" w:sz="0" w:space="0" w:color="auto"/>
        <w:right w:val="none" w:sz="0" w:space="0" w:color="auto"/>
      </w:divBdr>
    </w:div>
    <w:div w:id="1564364950">
      <w:marLeft w:val="0"/>
      <w:marRight w:val="0"/>
      <w:marTop w:val="0"/>
      <w:marBottom w:val="0"/>
      <w:divBdr>
        <w:top w:val="none" w:sz="0" w:space="0" w:color="auto"/>
        <w:left w:val="none" w:sz="0" w:space="0" w:color="auto"/>
        <w:bottom w:val="none" w:sz="0" w:space="0" w:color="auto"/>
        <w:right w:val="none" w:sz="0" w:space="0" w:color="auto"/>
      </w:divBdr>
      <w:divsChild>
        <w:div w:id="1564364944">
          <w:marLeft w:val="547"/>
          <w:marRight w:val="0"/>
          <w:marTop w:val="115"/>
          <w:marBottom w:val="0"/>
          <w:divBdr>
            <w:top w:val="none" w:sz="0" w:space="0" w:color="auto"/>
            <w:left w:val="none" w:sz="0" w:space="0" w:color="auto"/>
            <w:bottom w:val="none" w:sz="0" w:space="0" w:color="auto"/>
            <w:right w:val="none" w:sz="0" w:space="0" w:color="auto"/>
          </w:divBdr>
        </w:div>
        <w:div w:id="1564364969">
          <w:marLeft w:val="1166"/>
          <w:marRight w:val="0"/>
          <w:marTop w:val="101"/>
          <w:marBottom w:val="0"/>
          <w:divBdr>
            <w:top w:val="none" w:sz="0" w:space="0" w:color="auto"/>
            <w:left w:val="none" w:sz="0" w:space="0" w:color="auto"/>
            <w:bottom w:val="none" w:sz="0" w:space="0" w:color="auto"/>
            <w:right w:val="none" w:sz="0" w:space="0" w:color="auto"/>
          </w:divBdr>
        </w:div>
        <w:div w:id="1564364988">
          <w:marLeft w:val="547"/>
          <w:marRight w:val="0"/>
          <w:marTop w:val="115"/>
          <w:marBottom w:val="0"/>
          <w:divBdr>
            <w:top w:val="none" w:sz="0" w:space="0" w:color="auto"/>
            <w:left w:val="none" w:sz="0" w:space="0" w:color="auto"/>
            <w:bottom w:val="none" w:sz="0" w:space="0" w:color="auto"/>
            <w:right w:val="none" w:sz="0" w:space="0" w:color="auto"/>
          </w:divBdr>
        </w:div>
        <w:div w:id="1564364992">
          <w:marLeft w:val="1166"/>
          <w:marRight w:val="0"/>
          <w:marTop w:val="101"/>
          <w:marBottom w:val="0"/>
          <w:divBdr>
            <w:top w:val="none" w:sz="0" w:space="0" w:color="auto"/>
            <w:left w:val="none" w:sz="0" w:space="0" w:color="auto"/>
            <w:bottom w:val="none" w:sz="0" w:space="0" w:color="auto"/>
            <w:right w:val="none" w:sz="0" w:space="0" w:color="auto"/>
          </w:divBdr>
        </w:div>
        <w:div w:id="1564365006">
          <w:marLeft w:val="1166"/>
          <w:marRight w:val="0"/>
          <w:marTop w:val="96"/>
          <w:marBottom w:val="0"/>
          <w:divBdr>
            <w:top w:val="none" w:sz="0" w:space="0" w:color="auto"/>
            <w:left w:val="none" w:sz="0" w:space="0" w:color="auto"/>
            <w:bottom w:val="none" w:sz="0" w:space="0" w:color="auto"/>
            <w:right w:val="none" w:sz="0" w:space="0" w:color="auto"/>
          </w:divBdr>
        </w:div>
      </w:divsChild>
    </w:div>
    <w:div w:id="1564364951">
      <w:marLeft w:val="0"/>
      <w:marRight w:val="0"/>
      <w:marTop w:val="0"/>
      <w:marBottom w:val="0"/>
      <w:divBdr>
        <w:top w:val="none" w:sz="0" w:space="0" w:color="auto"/>
        <w:left w:val="none" w:sz="0" w:space="0" w:color="auto"/>
        <w:bottom w:val="none" w:sz="0" w:space="0" w:color="auto"/>
        <w:right w:val="none" w:sz="0" w:space="0" w:color="auto"/>
      </w:divBdr>
    </w:div>
    <w:div w:id="1564364954">
      <w:marLeft w:val="0"/>
      <w:marRight w:val="0"/>
      <w:marTop w:val="0"/>
      <w:marBottom w:val="0"/>
      <w:divBdr>
        <w:top w:val="none" w:sz="0" w:space="0" w:color="auto"/>
        <w:left w:val="none" w:sz="0" w:space="0" w:color="auto"/>
        <w:bottom w:val="none" w:sz="0" w:space="0" w:color="auto"/>
        <w:right w:val="none" w:sz="0" w:space="0" w:color="auto"/>
      </w:divBdr>
    </w:div>
    <w:div w:id="1564364955">
      <w:marLeft w:val="0"/>
      <w:marRight w:val="0"/>
      <w:marTop w:val="0"/>
      <w:marBottom w:val="0"/>
      <w:divBdr>
        <w:top w:val="none" w:sz="0" w:space="0" w:color="auto"/>
        <w:left w:val="none" w:sz="0" w:space="0" w:color="auto"/>
        <w:bottom w:val="none" w:sz="0" w:space="0" w:color="auto"/>
        <w:right w:val="none" w:sz="0" w:space="0" w:color="auto"/>
      </w:divBdr>
    </w:div>
    <w:div w:id="1564364957">
      <w:marLeft w:val="0"/>
      <w:marRight w:val="0"/>
      <w:marTop w:val="0"/>
      <w:marBottom w:val="0"/>
      <w:divBdr>
        <w:top w:val="none" w:sz="0" w:space="0" w:color="auto"/>
        <w:left w:val="none" w:sz="0" w:space="0" w:color="auto"/>
        <w:bottom w:val="none" w:sz="0" w:space="0" w:color="auto"/>
        <w:right w:val="none" w:sz="0" w:space="0" w:color="auto"/>
      </w:divBdr>
    </w:div>
    <w:div w:id="1564364959">
      <w:marLeft w:val="0"/>
      <w:marRight w:val="0"/>
      <w:marTop w:val="0"/>
      <w:marBottom w:val="0"/>
      <w:divBdr>
        <w:top w:val="none" w:sz="0" w:space="0" w:color="auto"/>
        <w:left w:val="none" w:sz="0" w:space="0" w:color="auto"/>
        <w:bottom w:val="none" w:sz="0" w:space="0" w:color="auto"/>
        <w:right w:val="none" w:sz="0" w:space="0" w:color="auto"/>
      </w:divBdr>
    </w:div>
    <w:div w:id="1564364960">
      <w:marLeft w:val="0"/>
      <w:marRight w:val="0"/>
      <w:marTop w:val="0"/>
      <w:marBottom w:val="0"/>
      <w:divBdr>
        <w:top w:val="none" w:sz="0" w:space="0" w:color="auto"/>
        <w:left w:val="none" w:sz="0" w:space="0" w:color="auto"/>
        <w:bottom w:val="none" w:sz="0" w:space="0" w:color="auto"/>
        <w:right w:val="none" w:sz="0" w:space="0" w:color="auto"/>
      </w:divBdr>
      <w:divsChild>
        <w:div w:id="1564364940">
          <w:marLeft w:val="547"/>
          <w:marRight w:val="0"/>
          <w:marTop w:val="240"/>
          <w:marBottom w:val="0"/>
          <w:divBdr>
            <w:top w:val="none" w:sz="0" w:space="0" w:color="auto"/>
            <w:left w:val="none" w:sz="0" w:space="0" w:color="auto"/>
            <w:bottom w:val="none" w:sz="0" w:space="0" w:color="auto"/>
            <w:right w:val="none" w:sz="0" w:space="0" w:color="auto"/>
          </w:divBdr>
        </w:div>
        <w:div w:id="1564364981">
          <w:marLeft w:val="547"/>
          <w:marRight w:val="0"/>
          <w:marTop w:val="240"/>
          <w:marBottom w:val="0"/>
          <w:divBdr>
            <w:top w:val="none" w:sz="0" w:space="0" w:color="auto"/>
            <w:left w:val="none" w:sz="0" w:space="0" w:color="auto"/>
            <w:bottom w:val="none" w:sz="0" w:space="0" w:color="auto"/>
            <w:right w:val="none" w:sz="0" w:space="0" w:color="auto"/>
          </w:divBdr>
        </w:div>
      </w:divsChild>
    </w:div>
    <w:div w:id="1564364963">
      <w:marLeft w:val="0"/>
      <w:marRight w:val="0"/>
      <w:marTop w:val="0"/>
      <w:marBottom w:val="0"/>
      <w:divBdr>
        <w:top w:val="none" w:sz="0" w:space="0" w:color="auto"/>
        <w:left w:val="none" w:sz="0" w:space="0" w:color="auto"/>
        <w:bottom w:val="none" w:sz="0" w:space="0" w:color="auto"/>
        <w:right w:val="none" w:sz="0" w:space="0" w:color="auto"/>
      </w:divBdr>
      <w:divsChild>
        <w:div w:id="1564364952">
          <w:marLeft w:val="1800"/>
          <w:marRight w:val="0"/>
          <w:marTop w:val="91"/>
          <w:marBottom w:val="0"/>
          <w:divBdr>
            <w:top w:val="none" w:sz="0" w:space="0" w:color="auto"/>
            <w:left w:val="none" w:sz="0" w:space="0" w:color="auto"/>
            <w:bottom w:val="none" w:sz="0" w:space="0" w:color="auto"/>
            <w:right w:val="none" w:sz="0" w:space="0" w:color="auto"/>
          </w:divBdr>
        </w:div>
        <w:div w:id="1564364965">
          <w:marLeft w:val="1800"/>
          <w:marRight w:val="0"/>
          <w:marTop w:val="91"/>
          <w:marBottom w:val="0"/>
          <w:divBdr>
            <w:top w:val="none" w:sz="0" w:space="0" w:color="auto"/>
            <w:left w:val="none" w:sz="0" w:space="0" w:color="auto"/>
            <w:bottom w:val="none" w:sz="0" w:space="0" w:color="auto"/>
            <w:right w:val="none" w:sz="0" w:space="0" w:color="auto"/>
          </w:divBdr>
        </w:div>
        <w:div w:id="1564364966">
          <w:marLeft w:val="2520"/>
          <w:marRight w:val="0"/>
          <w:marTop w:val="91"/>
          <w:marBottom w:val="0"/>
          <w:divBdr>
            <w:top w:val="none" w:sz="0" w:space="0" w:color="auto"/>
            <w:left w:val="none" w:sz="0" w:space="0" w:color="auto"/>
            <w:bottom w:val="none" w:sz="0" w:space="0" w:color="auto"/>
            <w:right w:val="none" w:sz="0" w:space="0" w:color="auto"/>
          </w:divBdr>
        </w:div>
        <w:div w:id="1564364972">
          <w:marLeft w:val="547"/>
          <w:marRight w:val="0"/>
          <w:marTop w:val="115"/>
          <w:marBottom w:val="0"/>
          <w:divBdr>
            <w:top w:val="none" w:sz="0" w:space="0" w:color="auto"/>
            <w:left w:val="none" w:sz="0" w:space="0" w:color="auto"/>
            <w:bottom w:val="none" w:sz="0" w:space="0" w:color="auto"/>
            <w:right w:val="none" w:sz="0" w:space="0" w:color="auto"/>
          </w:divBdr>
        </w:div>
        <w:div w:id="1564364979">
          <w:marLeft w:val="2520"/>
          <w:marRight w:val="0"/>
          <w:marTop w:val="91"/>
          <w:marBottom w:val="0"/>
          <w:divBdr>
            <w:top w:val="none" w:sz="0" w:space="0" w:color="auto"/>
            <w:left w:val="none" w:sz="0" w:space="0" w:color="auto"/>
            <w:bottom w:val="none" w:sz="0" w:space="0" w:color="auto"/>
            <w:right w:val="none" w:sz="0" w:space="0" w:color="auto"/>
          </w:divBdr>
        </w:div>
        <w:div w:id="1564364991">
          <w:marLeft w:val="547"/>
          <w:marRight w:val="0"/>
          <w:marTop w:val="115"/>
          <w:marBottom w:val="0"/>
          <w:divBdr>
            <w:top w:val="none" w:sz="0" w:space="0" w:color="auto"/>
            <w:left w:val="none" w:sz="0" w:space="0" w:color="auto"/>
            <w:bottom w:val="none" w:sz="0" w:space="0" w:color="auto"/>
            <w:right w:val="none" w:sz="0" w:space="0" w:color="auto"/>
          </w:divBdr>
        </w:div>
        <w:div w:id="1564364997">
          <w:marLeft w:val="1800"/>
          <w:marRight w:val="0"/>
          <w:marTop w:val="91"/>
          <w:marBottom w:val="0"/>
          <w:divBdr>
            <w:top w:val="none" w:sz="0" w:space="0" w:color="auto"/>
            <w:left w:val="none" w:sz="0" w:space="0" w:color="auto"/>
            <w:bottom w:val="none" w:sz="0" w:space="0" w:color="auto"/>
            <w:right w:val="none" w:sz="0" w:space="0" w:color="auto"/>
          </w:divBdr>
        </w:div>
        <w:div w:id="1564364999">
          <w:marLeft w:val="1166"/>
          <w:marRight w:val="0"/>
          <w:marTop w:val="101"/>
          <w:marBottom w:val="0"/>
          <w:divBdr>
            <w:top w:val="none" w:sz="0" w:space="0" w:color="auto"/>
            <w:left w:val="none" w:sz="0" w:space="0" w:color="auto"/>
            <w:bottom w:val="none" w:sz="0" w:space="0" w:color="auto"/>
            <w:right w:val="none" w:sz="0" w:space="0" w:color="auto"/>
          </w:divBdr>
        </w:div>
        <w:div w:id="1564365000">
          <w:marLeft w:val="1166"/>
          <w:marRight w:val="0"/>
          <w:marTop w:val="101"/>
          <w:marBottom w:val="0"/>
          <w:divBdr>
            <w:top w:val="none" w:sz="0" w:space="0" w:color="auto"/>
            <w:left w:val="none" w:sz="0" w:space="0" w:color="auto"/>
            <w:bottom w:val="none" w:sz="0" w:space="0" w:color="auto"/>
            <w:right w:val="none" w:sz="0" w:space="0" w:color="auto"/>
          </w:divBdr>
        </w:div>
        <w:div w:id="1564365001">
          <w:marLeft w:val="547"/>
          <w:marRight w:val="0"/>
          <w:marTop w:val="115"/>
          <w:marBottom w:val="0"/>
          <w:divBdr>
            <w:top w:val="none" w:sz="0" w:space="0" w:color="auto"/>
            <w:left w:val="none" w:sz="0" w:space="0" w:color="auto"/>
            <w:bottom w:val="none" w:sz="0" w:space="0" w:color="auto"/>
            <w:right w:val="none" w:sz="0" w:space="0" w:color="auto"/>
          </w:divBdr>
        </w:div>
      </w:divsChild>
    </w:div>
    <w:div w:id="1564364964">
      <w:marLeft w:val="0"/>
      <w:marRight w:val="0"/>
      <w:marTop w:val="0"/>
      <w:marBottom w:val="0"/>
      <w:divBdr>
        <w:top w:val="none" w:sz="0" w:space="0" w:color="auto"/>
        <w:left w:val="none" w:sz="0" w:space="0" w:color="auto"/>
        <w:bottom w:val="none" w:sz="0" w:space="0" w:color="auto"/>
        <w:right w:val="none" w:sz="0" w:space="0" w:color="auto"/>
      </w:divBdr>
    </w:div>
    <w:div w:id="1564364967">
      <w:marLeft w:val="0"/>
      <w:marRight w:val="0"/>
      <w:marTop w:val="0"/>
      <w:marBottom w:val="0"/>
      <w:divBdr>
        <w:top w:val="none" w:sz="0" w:space="0" w:color="auto"/>
        <w:left w:val="none" w:sz="0" w:space="0" w:color="auto"/>
        <w:bottom w:val="none" w:sz="0" w:space="0" w:color="auto"/>
        <w:right w:val="none" w:sz="0" w:space="0" w:color="auto"/>
      </w:divBdr>
    </w:div>
    <w:div w:id="1564364975">
      <w:marLeft w:val="0"/>
      <w:marRight w:val="0"/>
      <w:marTop w:val="0"/>
      <w:marBottom w:val="0"/>
      <w:divBdr>
        <w:top w:val="none" w:sz="0" w:space="0" w:color="auto"/>
        <w:left w:val="none" w:sz="0" w:space="0" w:color="auto"/>
        <w:bottom w:val="none" w:sz="0" w:space="0" w:color="auto"/>
        <w:right w:val="none" w:sz="0" w:space="0" w:color="auto"/>
      </w:divBdr>
    </w:div>
    <w:div w:id="1564364976">
      <w:marLeft w:val="0"/>
      <w:marRight w:val="0"/>
      <w:marTop w:val="0"/>
      <w:marBottom w:val="0"/>
      <w:divBdr>
        <w:top w:val="none" w:sz="0" w:space="0" w:color="auto"/>
        <w:left w:val="none" w:sz="0" w:space="0" w:color="auto"/>
        <w:bottom w:val="none" w:sz="0" w:space="0" w:color="auto"/>
        <w:right w:val="none" w:sz="0" w:space="0" w:color="auto"/>
      </w:divBdr>
    </w:div>
    <w:div w:id="1564364983">
      <w:marLeft w:val="0"/>
      <w:marRight w:val="0"/>
      <w:marTop w:val="0"/>
      <w:marBottom w:val="0"/>
      <w:divBdr>
        <w:top w:val="none" w:sz="0" w:space="0" w:color="auto"/>
        <w:left w:val="none" w:sz="0" w:space="0" w:color="auto"/>
        <w:bottom w:val="none" w:sz="0" w:space="0" w:color="auto"/>
        <w:right w:val="none" w:sz="0" w:space="0" w:color="auto"/>
      </w:divBdr>
    </w:div>
    <w:div w:id="1564364984">
      <w:marLeft w:val="0"/>
      <w:marRight w:val="0"/>
      <w:marTop w:val="0"/>
      <w:marBottom w:val="0"/>
      <w:divBdr>
        <w:top w:val="none" w:sz="0" w:space="0" w:color="auto"/>
        <w:left w:val="none" w:sz="0" w:space="0" w:color="auto"/>
        <w:bottom w:val="none" w:sz="0" w:space="0" w:color="auto"/>
        <w:right w:val="none" w:sz="0" w:space="0" w:color="auto"/>
      </w:divBdr>
    </w:div>
    <w:div w:id="1564364987">
      <w:marLeft w:val="0"/>
      <w:marRight w:val="0"/>
      <w:marTop w:val="0"/>
      <w:marBottom w:val="0"/>
      <w:divBdr>
        <w:top w:val="none" w:sz="0" w:space="0" w:color="auto"/>
        <w:left w:val="none" w:sz="0" w:space="0" w:color="auto"/>
        <w:bottom w:val="none" w:sz="0" w:space="0" w:color="auto"/>
        <w:right w:val="none" w:sz="0" w:space="0" w:color="auto"/>
      </w:divBdr>
    </w:div>
    <w:div w:id="1564364989">
      <w:marLeft w:val="0"/>
      <w:marRight w:val="0"/>
      <w:marTop w:val="0"/>
      <w:marBottom w:val="0"/>
      <w:divBdr>
        <w:top w:val="none" w:sz="0" w:space="0" w:color="auto"/>
        <w:left w:val="none" w:sz="0" w:space="0" w:color="auto"/>
        <w:bottom w:val="none" w:sz="0" w:space="0" w:color="auto"/>
        <w:right w:val="none" w:sz="0" w:space="0" w:color="auto"/>
      </w:divBdr>
      <w:divsChild>
        <w:div w:id="1564364948">
          <w:marLeft w:val="547"/>
          <w:marRight w:val="0"/>
          <w:marTop w:val="115"/>
          <w:marBottom w:val="0"/>
          <w:divBdr>
            <w:top w:val="none" w:sz="0" w:space="0" w:color="auto"/>
            <w:left w:val="none" w:sz="0" w:space="0" w:color="auto"/>
            <w:bottom w:val="none" w:sz="0" w:space="0" w:color="auto"/>
            <w:right w:val="none" w:sz="0" w:space="0" w:color="auto"/>
          </w:divBdr>
        </w:div>
        <w:div w:id="1564364958">
          <w:marLeft w:val="547"/>
          <w:marRight w:val="0"/>
          <w:marTop w:val="115"/>
          <w:marBottom w:val="0"/>
          <w:divBdr>
            <w:top w:val="none" w:sz="0" w:space="0" w:color="auto"/>
            <w:left w:val="none" w:sz="0" w:space="0" w:color="auto"/>
            <w:bottom w:val="none" w:sz="0" w:space="0" w:color="auto"/>
            <w:right w:val="none" w:sz="0" w:space="0" w:color="auto"/>
          </w:divBdr>
        </w:div>
        <w:div w:id="1564364961">
          <w:marLeft w:val="1166"/>
          <w:marRight w:val="0"/>
          <w:marTop w:val="96"/>
          <w:marBottom w:val="0"/>
          <w:divBdr>
            <w:top w:val="none" w:sz="0" w:space="0" w:color="auto"/>
            <w:left w:val="none" w:sz="0" w:space="0" w:color="auto"/>
            <w:bottom w:val="none" w:sz="0" w:space="0" w:color="auto"/>
            <w:right w:val="none" w:sz="0" w:space="0" w:color="auto"/>
          </w:divBdr>
        </w:div>
        <w:div w:id="1564364968">
          <w:marLeft w:val="547"/>
          <w:marRight w:val="0"/>
          <w:marTop w:val="115"/>
          <w:marBottom w:val="0"/>
          <w:divBdr>
            <w:top w:val="none" w:sz="0" w:space="0" w:color="auto"/>
            <w:left w:val="none" w:sz="0" w:space="0" w:color="auto"/>
            <w:bottom w:val="none" w:sz="0" w:space="0" w:color="auto"/>
            <w:right w:val="none" w:sz="0" w:space="0" w:color="auto"/>
          </w:divBdr>
        </w:div>
        <w:div w:id="1564364974">
          <w:marLeft w:val="1166"/>
          <w:marRight w:val="0"/>
          <w:marTop w:val="96"/>
          <w:marBottom w:val="0"/>
          <w:divBdr>
            <w:top w:val="none" w:sz="0" w:space="0" w:color="auto"/>
            <w:left w:val="none" w:sz="0" w:space="0" w:color="auto"/>
            <w:bottom w:val="none" w:sz="0" w:space="0" w:color="auto"/>
            <w:right w:val="none" w:sz="0" w:space="0" w:color="auto"/>
          </w:divBdr>
        </w:div>
        <w:div w:id="1564364977">
          <w:marLeft w:val="1800"/>
          <w:marRight w:val="0"/>
          <w:marTop w:val="96"/>
          <w:marBottom w:val="0"/>
          <w:divBdr>
            <w:top w:val="none" w:sz="0" w:space="0" w:color="auto"/>
            <w:left w:val="none" w:sz="0" w:space="0" w:color="auto"/>
            <w:bottom w:val="none" w:sz="0" w:space="0" w:color="auto"/>
            <w:right w:val="none" w:sz="0" w:space="0" w:color="auto"/>
          </w:divBdr>
        </w:div>
        <w:div w:id="1564364978">
          <w:marLeft w:val="547"/>
          <w:marRight w:val="0"/>
          <w:marTop w:val="115"/>
          <w:marBottom w:val="0"/>
          <w:divBdr>
            <w:top w:val="none" w:sz="0" w:space="0" w:color="auto"/>
            <w:left w:val="none" w:sz="0" w:space="0" w:color="auto"/>
            <w:bottom w:val="none" w:sz="0" w:space="0" w:color="auto"/>
            <w:right w:val="none" w:sz="0" w:space="0" w:color="auto"/>
          </w:divBdr>
        </w:div>
        <w:div w:id="1564364986">
          <w:marLeft w:val="1166"/>
          <w:marRight w:val="0"/>
          <w:marTop w:val="96"/>
          <w:marBottom w:val="0"/>
          <w:divBdr>
            <w:top w:val="none" w:sz="0" w:space="0" w:color="auto"/>
            <w:left w:val="none" w:sz="0" w:space="0" w:color="auto"/>
            <w:bottom w:val="none" w:sz="0" w:space="0" w:color="auto"/>
            <w:right w:val="none" w:sz="0" w:space="0" w:color="auto"/>
          </w:divBdr>
        </w:div>
        <w:div w:id="1564365009">
          <w:marLeft w:val="1800"/>
          <w:marRight w:val="0"/>
          <w:marTop w:val="96"/>
          <w:marBottom w:val="0"/>
          <w:divBdr>
            <w:top w:val="none" w:sz="0" w:space="0" w:color="auto"/>
            <w:left w:val="none" w:sz="0" w:space="0" w:color="auto"/>
            <w:bottom w:val="none" w:sz="0" w:space="0" w:color="auto"/>
            <w:right w:val="none" w:sz="0" w:space="0" w:color="auto"/>
          </w:divBdr>
        </w:div>
      </w:divsChild>
    </w:div>
    <w:div w:id="1564364993">
      <w:marLeft w:val="0"/>
      <w:marRight w:val="0"/>
      <w:marTop w:val="0"/>
      <w:marBottom w:val="0"/>
      <w:divBdr>
        <w:top w:val="none" w:sz="0" w:space="0" w:color="auto"/>
        <w:left w:val="none" w:sz="0" w:space="0" w:color="auto"/>
        <w:bottom w:val="none" w:sz="0" w:space="0" w:color="auto"/>
        <w:right w:val="none" w:sz="0" w:space="0" w:color="auto"/>
      </w:divBdr>
    </w:div>
    <w:div w:id="1564364994">
      <w:marLeft w:val="0"/>
      <w:marRight w:val="0"/>
      <w:marTop w:val="0"/>
      <w:marBottom w:val="0"/>
      <w:divBdr>
        <w:top w:val="none" w:sz="0" w:space="0" w:color="auto"/>
        <w:left w:val="none" w:sz="0" w:space="0" w:color="auto"/>
        <w:bottom w:val="none" w:sz="0" w:space="0" w:color="auto"/>
        <w:right w:val="none" w:sz="0" w:space="0" w:color="auto"/>
      </w:divBdr>
    </w:div>
    <w:div w:id="1564364995">
      <w:marLeft w:val="0"/>
      <w:marRight w:val="0"/>
      <w:marTop w:val="0"/>
      <w:marBottom w:val="0"/>
      <w:divBdr>
        <w:top w:val="none" w:sz="0" w:space="0" w:color="auto"/>
        <w:left w:val="none" w:sz="0" w:space="0" w:color="auto"/>
        <w:bottom w:val="none" w:sz="0" w:space="0" w:color="auto"/>
        <w:right w:val="none" w:sz="0" w:space="0" w:color="auto"/>
      </w:divBdr>
      <w:divsChild>
        <w:div w:id="1564364953">
          <w:marLeft w:val="547"/>
          <w:marRight w:val="0"/>
          <w:marTop w:val="115"/>
          <w:marBottom w:val="0"/>
          <w:divBdr>
            <w:top w:val="none" w:sz="0" w:space="0" w:color="auto"/>
            <w:left w:val="none" w:sz="0" w:space="0" w:color="auto"/>
            <w:bottom w:val="none" w:sz="0" w:space="0" w:color="auto"/>
            <w:right w:val="none" w:sz="0" w:space="0" w:color="auto"/>
          </w:divBdr>
        </w:div>
        <w:div w:id="1564364956">
          <w:marLeft w:val="1166"/>
          <w:marRight w:val="0"/>
          <w:marTop w:val="101"/>
          <w:marBottom w:val="0"/>
          <w:divBdr>
            <w:top w:val="none" w:sz="0" w:space="0" w:color="auto"/>
            <w:left w:val="none" w:sz="0" w:space="0" w:color="auto"/>
            <w:bottom w:val="none" w:sz="0" w:space="0" w:color="auto"/>
            <w:right w:val="none" w:sz="0" w:space="0" w:color="auto"/>
          </w:divBdr>
        </w:div>
        <w:div w:id="1564364962">
          <w:marLeft w:val="547"/>
          <w:marRight w:val="0"/>
          <w:marTop w:val="115"/>
          <w:marBottom w:val="0"/>
          <w:divBdr>
            <w:top w:val="none" w:sz="0" w:space="0" w:color="auto"/>
            <w:left w:val="none" w:sz="0" w:space="0" w:color="auto"/>
            <w:bottom w:val="none" w:sz="0" w:space="0" w:color="auto"/>
            <w:right w:val="none" w:sz="0" w:space="0" w:color="auto"/>
          </w:divBdr>
        </w:div>
        <w:div w:id="1564364971">
          <w:marLeft w:val="1166"/>
          <w:marRight w:val="0"/>
          <w:marTop w:val="101"/>
          <w:marBottom w:val="0"/>
          <w:divBdr>
            <w:top w:val="none" w:sz="0" w:space="0" w:color="auto"/>
            <w:left w:val="none" w:sz="0" w:space="0" w:color="auto"/>
            <w:bottom w:val="none" w:sz="0" w:space="0" w:color="auto"/>
            <w:right w:val="none" w:sz="0" w:space="0" w:color="auto"/>
          </w:divBdr>
        </w:div>
        <w:div w:id="1564364980">
          <w:marLeft w:val="547"/>
          <w:marRight w:val="0"/>
          <w:marTop w:val="115"/>
          <w:marBottom w:val="0"/>
          <w:divBdr>
            <w:top w:val="none" w:sz="0" w:space="0" w:color="auto"/>
            <w:left w:val="none" w:sz="0" w:space="0" w:color="auto"/>
            <w:bottom w:val="none" w:sz="0" w:space="0" w:color="auto"/>
            <w:right w:val="none" w:sz="0" w:space="0" w:color="auto"/>
          </w:divBdr>
        </w:div>
        <w:div w:id="1564364990">
          <w:marLeft w:val="1166"/>
          <w:marRight w:val="0"/>
          <w:marTop w:val="101"/>
          <w:marBottom w:val="0"/>
          <w:divBdr>
            <w:top w:val="none" w:sz="0" w:space="0" w:color="auto"/>
            <w:left w:val="none" w:sz="0" w:space="0" w:color="auto"/>
            <w:bottom w:val="none" w:sz="0" w:space="0" w:color="auto"/>
            <w:right w:val="none" w:sz="0" w:space="0" w:color="auto"/>
          </w:divBdr>
        </w:div>
        <w:div w:id="1564364998">
          <w:marLeft w:val="1166"/>
          <w:marRight w:val="0"/>
          <w:marTop w:val="101"/>
          <w:marBottom w:val="0"/>
          <w:divBdr>
            <w:top w:val="none" w:sz="0" w:space="0" w:color="auto"/>
            <w:left w:val="none" w:sz="0" w:space="0" w:color="auto"/>
            <w:bottom w:val="none" w:sz="0" w:space="0" w:color="auto"/>
            <w:right w:val="none" w:sz="0" w:space="0" w:color="auto"/>
          </w:divBdr>
        </w:div>
      </w:divsChild>
    </w:div>
    <w:div w:id="1564364996">
      <w:marLeft w:val="0"/>
      <w:marRight w:val="0"/>
      <w:marTop w:val="0"/>
      <w:marBottom w:val="0"/>
      <w:divBdr>
        <w:top w:val="none" w:sz="0" w:space="0" w:color="auto"/>
        <w:left w:val="none" w:sz="0" w:space="0" w:color="auto"/>
        <w:bottom w:val="none" w:sz="0" w:space="0" w:color="auto"/>
        <w:right w:val="none" w:sz="0" w:space="0" w:color="auto"/>
      </w:divBdr>
    </w:div>
    <w:div w:id="1564365004">
      <w:marLeft w:val="0"/>
      <w:marRight w:val="0"/>
      <w:marTop w:val="0"/>
      <w:marBottom w:val="0"/>
      <w:divBdr>
        <w:top w:val="none" w:sz="0" w:space="0" w:color="auto"/>
        <w:left w:val="none" w:sz="0" w:space="0" w:color="auto"/>
        <w:bottom w:val="none" w:sz="0" w:space="0" w:color="auto"/>
        <w:right w:val="none" w:sz="0" w:space="0" w:color="auto"/>
      </w:divBdr>
    </w:div>
    <w:div w:id="1564365005">
      <w:marLeft w:val="0"/>
      <w:marRight w:val="0"/>
      <w:marTop w:val="0"/>
      <w:marBottom w:val="0"/>
      <w:divBdr>
        <w:top w:val="none" w:sz="0" w:space="0" w:color="auto"/>
        <w:left w:val="none" w:sz="0" w:space="0" w:color="auto"/>
        <w:bottom w:val="none" w:sz="0" w:space="0" w:color="auto"/>
        <w:right w:val="none" w:sz="0" w:space="0" w:color="auto"/>
      </w:divBdr>
    </w:div>
    <w:div w:id="1564365007">
      <w:marLeft w:val="0"/>
      <w:marRight w:val="0"/>
      <w:marTop w:val="0"/>
      <w:marBottom w:val="0"/>
      <w:divBdr>
        <w:top w:val="none" w:sz="0" w:space="0" w:color="auto"/>
        <w:left w:val="none" w:sz="0" w:space="0" w:color="auto"/>
        <w:bottom w:val="none" w:sz="0" w:space="0" w:color="auto"/>
        <w:right w:val="none" w:sz="0" w:space="0" w:color="auto"/>
      </w:divBdr>
    </w:div>
    <w:div w:id="1564365008">
      <w:marLeft w:val="0"/>
      <w:marRight w:val="0"/>
      <w:marTop w:val="0"/>
      <w:marBottom w:val="0"/>
      <w:divBdr>
        <w:top w:val="none" w:sz="0" w:space="0" w:color="auto"/>
        <w:left w:val="none" w:sz="0" w:space="0" w:color="auto"/>
        <w:bottom w:val="none" w:sz="0" w:space="0" w:color="auto"/>
        <w:right w:val="none" w:sz="0" w:space="0" w:color="auto"/>
      </w:divBdr>
    </w:div>
    <w:div w:id="1564365010">
      <w:marLeft w:val="0"/>
      <w:marRight w:val="0"/>
      <w:marTop w:val="0"/>
      <w:marBottom w:val="0"/>
      <w:divBdr>
        <w:top w:val="none" w:sz="0" w:space="0" w:color="auto"/>
        <w:left w:val="none" w:sz="0" w:space="0" w:color="auto"/>
        <w:bottom w:val="none" w:sz="0" w:space="0" w:color="auto"/>
        <w:right w:val="none" w:sz="0" w:space="0" w:color="auto"/>
      </w:divBdr>
    </w:div>
    <w:div w:id="1583834432">
      <w:bodyDiv w:val="1"/>
      <w:marLeft w:val="0"/>
      <w:marRight w:val="0"/>
      <w:marTop w:val="0"/>
      <w:marBottom w:val="0"/>
      <w:divBdr>
        <w:top w:val="none" w:sz="0" w:space="0" w:color="auto"/>
        <w:left w:val="none" w:sz="0" w:space="0" w:color="auto"/>
        <w:bottom w:val="none" w:sz="0" w:space="0" w:color="auto"/>
        <w:right w:val="none" w:sz="0" w:space="0" w:color="auto"/>
      </w:divBdr>
      <w:divsChild>
        <w:div w:id="440301924">
          <w:marLeft w:val="547"/>
          <w:marRight w:val="0"/>
          <w:marTop w:val="115"/>
          <w:marBottom w:val="0"/>
          <w:divBdr>
            <w:top w:val="none" w:sz="0" w:space="0" w:color="auto"/>
            <w:left w:val="none" w:sz="0" w:space="0" w:color="auto"/>
            <w:bottom w:val="none" w:sz="0" w:space="0" w:color="auto"/>
            <w:right w:val="none" w:sz="0" w:space="0" w:color="auto"/>
          </w:divBdr>
        </w:div>
        <w:div w:id="1608849892">
          <w:marLeft w:val="1166"/>
          <w:marRight w:val="0"/>
          <w:marTop w:val="101"/>
          <w:marBottom w:val="0"/>
          <w:divBdr>
            <w:top w:val="none" w:sz="0" w:space="0" w:color="auto"/>
            <w:left w:val="none" w:sz="0" w:space="0" w:color="auto"/>
            <w:bottom w:val="none" w:sz="0" w:space="0" w:color="auto"/>
            <w:right w:val="none" w:sz="0" w:space="0" w:color="auto"/>
          </w:divBdr>
        </w:div>
        <w:div w:id="1028215030">
          <w:marLeft w:val="547"/>
          <w:marRight w:val="0"/>
          <w:marTop w:val="115"/>
          <w:marBottom w:val="0"/>
          <w:divBdr>
            <w:top w:val="none" w:sz="0" w:space="0" w:color="auto"/>
            <w:left w:val="none" w:sz="0" w:space="0" w:color="auto"/>
            <w:bottom w:val="none" w:sz="0" w:space="0" w:color="auto"/>
            <w:right w:val="none" w:sz="0" w:space="0" w:color="auto"/>
          </w:divBdr>
        </w:div>
        <w:div w:id="1434473211">
          <w:marLeft w:val="1166"/>
          <w:marRight w:val="0"/>
          <w:marTop w:val="101"/>
          <w:marBottom w:val="0"/>
          <w:divBdr>
            <w:top w:val="none" w:sz="0" w:space="0" w:color="auto"/>
            <w:left w:val="none" w:sz="0" w:space="0" w:color="auto"/>
            <w:bottom w:val="none" w:sz="0" w:space="0" w:color="auto"/>
            <w:right w:val="none" w:sz="0" w:space="0" w:color="auto"/>
          </w:divBdr>
        </w:div>
        <w:div w:id="288441183">
          <w:marLeft w:val="547"/>
          <w:marRight w:val="0"/>
          <w:marTop w:val="115"/>
          <w:marBottom w:val="0"/>
          <w:divBdr>
            <w:top w:val="none" w:sz="0" w:space="0" w:color="auto"/>
            <w:left w:val="none" w:sz="0" w:space="0" w:color="auto"/>
            <w:bottom w:val="none" w:sz="0" w:space="0" w:color="auto"/>
            <w:right w:val="none" w:sz="0" w:space="0" w:color="auto"/>
          </w:divBdr>
        </w:div>
        <w:div w:id="770975240">
          <w:marLeft w:val="1166"/>
          <w:marRight w:val="0"/>
          <w:marTop w:val="101"/>
          <w:marBottom w:val="0"/>
          <w:divBdr>
            <w:top w:val="none" w:sz="0" w:space="0" w:color="auto"/>
            <w:left w:val="none" w:sz="0" w:space="0" w:color="auto"/>
            <w:bottom w:val="none" w:sz="0" w:space="0" w:color="auto"/>
            <w:right w:val="none" w:sz="0" w:space="0" w:color="auto"/>
          </w:divBdr>
        </w:div>
        <w:div w:id="327246857">
          <w:marLeft w:val="1166"/>
          <w:marRight w:val="0"/>
          <w:marTop w:val="101"/>
          <w:marBottom w:val="0"/>
          <w:divBdr>
            <w:top w:val="none" w:sz="0" w:space="0" w:color="auto"/>
            <w:left w:val="none" w:sz="0" w:space="0" w:color="auto"/>
            <w:bottom w:val="none" w:sz="0" w:space="0" w:color="auto"/>
            <w:right w:val="none" w:sz="0" w:space="0" w:color="auto"/>
          </w:divBdr>
        </w:div>
      </w:divsChild>
    </w:div>
    <w:div w:id="1591961014">
      <w:bodyDiv w:val="1"/>
      <w:marLeft w:val="0"/>
      <w:marRight w:val="0"/>
      <w:marTop w:val="0"/>
      <w:marBottom w:val="0"/>
      <w:divBdr>
        <w:top w:val="none" w:sz="0" w:space="0" w:color="auto"/>
        <w:left w:val="none" w:sz="0" w:space="0" w:color="auto"/>
        <w:bottom w:val="none" w:sz="0" w:space="0" w:color="auto"/>
        <w:right w:val="none" w:sz="0" w:space="0" w:color="auto"/>
      </w:divBdr>
    </w:div>
    <w:div w:id="1838884085">
      <w:bodyDiv w:val="1"/>
      <w:marLeft w:val="0"/>
      <w:marRight w:val="0"/>
      <w:marTop w:val="0"/>
      <w:marBottom w:val="0"/>
      <w:divBdr>
        <w:top w:val="none" w:sz="0" w:space="0" w:color="auto"/>
        <w:left w:val="none" w:sz="0" w:space="0" w:color="auto"/>
        <w:bottom w:val="none" w:sz="0" w:space="0" w:color="auto"/>
        <w:right w:val="none" w:sz="0" w:space="0" w:color="auto"/>
      </w:divBdr>
    </w:div>
    <w:div w:id="1866287231">
      <w:bodyDiv w:val="1"/>
      <w:marLeft w:val="0"/>
      <w:marRight w:val="0"/>
      <w:marTop w:val="0"/>
      <w:marBottom w:val="0"/>
      <w:divBdr>
        <w:top w:val="none" w:sz="0" w:space="0" w:color="auto"/>
        <w:left w:val="none" w:sz="0" w:space="0" w:color="auto"/>
        <w:bottom w:val="none" w:sz="0" w:space="0" w:color="auto"/>
        <w:right w:val="none" w:sz="0" w:space="0" w:color="auto"/>
      </w:divBdr>
    </w:div>
    <w:div w:id="2063477537">
      <w:bodyDiv w:val="1"/>
      <w:marLeft w:val="0"/>
      <w:marRight w:val="0"/>
      <w:marTop w:val="0"/>
      <w:marBottom w:val="0"/>
      <w:divBdr>
        <w:top w:val="none" w:sz="0" w:space="0" w:color="auto"/>
        <w:left w:val="none" w:sz="0" w:space="0" w:color="auto"/>
        <w:bottom w:val="none" w:sz="0" w:space="0" w:color="auto"/>
        <w:right w:val="none" w:sz="0" w:space="0" w:color="auto"/>
      </w:divBdr>
    </w:div>
    <w:div w:id="2064669787">
      <w:bodyDiv w:val="1"/>
      <w:marLeft w:val="0"/>
      <w:marRight w:val="0"/>
      <w:marTop w:val="0"/>
      <w:marBottom w:val="0"/>
      <w:divBdr>
        <w:top w:val="none" w:sz="0" w:space="0" w:color="auto"/>
        <w:left w:val="none" w:sz="0" w:space="0" w:color="auto"/>
        <w:bottom w:val="none" w:sz="0" w:space="0" w:color="auto"/>
        <w:right w:val="none" w:sz="0" w:space="0" w:color="auto"/>
      </w:divBdr>
    </w:div>
    <w:div w:id="2070952811">
      <w:bodyDiv w:val="1"/>
      <w:marLeft w:val="0"/>
      <w:marRight w:val="0"/>
      <w:marTop w:val="0"/>
      <w:marBottom w:val="0"/>
      <w:divBdr>
        <w:top w:val="none" w:sz="0" w:space="0" w:color="auto"/>
        <w:left w:val="none" w:sz="0" w:space="0" w:color="auto"/>
        <w:bottom w:val="none" w:sz="0" w:space="0" w:color="auto"/>
        <w:right w:val="none" w:sz="0" w:space="0" w:color="auto"/>
      </w:divBdr>
    </w:div>
    <w:div w:id="212010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37983-9F6C-4F94-BB5A-6FA0FBD07FD1}">
  <ds:schemaRefs>
    <ds:schemaRef ds:uri="http://schemas.openxmlformats.org/officeDocument/2006/bibliography"/>
  </ds:schemaRefs>
</ds:datastoreItem>
</file>

<file path=customXml/itemProps10.xml><?xml version="1.0" encoding="utf-8"?>
<ds:datastoreItem xmlns:ds="http://schemas.openxmlformats.org/officeDocument/2006/customXml" ds:itemID="{D68A9086-F294-44C4-85E6-289A018DB7D1}">
  <ds:schemaRefs>
    <ds:schemaRef ds:uri="http://schemas.openxmlformats.org/officeDocument/2006/bibliography"/>
  </ds:schemaRefs>
</ds:datastoreItem>
</file>

<file path=customXml/itemProps11.xml><?xml version="1.0" encoding="utf-8"?>
<ds:datastoreItem xmlns:ds="http://schemas.openxmlformats.org/officeDocument/2006/customXml" ds:itemID="{B153314A-CEC4-46C1-9AEE-65065FB3FEE0}">
  <ds:schemaRefs>
    <ds:schemaRef ds:uri="http://schemas.openxmlformats.org/officeDocument/2006/bibliography"/>
  </ds:schemaRefs>
</ds:datastoreItem>
</file>

<file path=customXml/itemProps12.xml><?xml version="1.0" encoding="utf-8"?>
<ds:datastoreItem xmlns:ds="http://schemas.openxmlformats.org/officeDocument/2006/customXml" ds:itemID="{107E3E3A-D821-4FC5-8693-6BC0A9A5A8B5}">
  <ds:schemaRefs>
    <ds:schemaRef ds:uri="http://schemas.openxmlformats.org/officeDocument/2006/bibliography"/>
  </ds:schemaRefs>
</ds:datastoreItem>
</file>

<file path=customXml/itemProps2.xml><?xml version="1.0" encoding="utf-8"?>
<ds:datastoreItem xmlns:ds="http://schemas.openxmlformats.org/officeDocument/2006/customXml" ds:itemID="{3995F488-5D13-4E20-9145-B27A8393C0C7}">
  <ds:schemaRefs>
    <ds:schemaRef ds:uri="http://schemas.openxmlformats.org/officeDocument/2006/bibliography"/>
  </ds:schemaRefs>
</ds:datastoreItem>
</file>

<file path=customXml/itemProps3.xml><?xml version="1.0" encoding="utf-8"?>
<ds:datastoreItem xmlns:ds="http://schemas.openxmlformats.org/officeDocument/2006/customXml" ds:itemID="{0A953CA1-C726-47BF-85BC-68D88EF9DB96}">
  <ds:schemaRefs>
    <ds:schemaRef ds:uri="http://schemas.openxmlformats.org/officeDocument/2006/bibliography"/>
  </ds:schemaRefs>
</ds:datastoreItem>
</file>

<file path=customXml/itemProps4.xml><?xml version="1.0" encoding="utf-8"?>
<ds:datastoreItem xmlns:ds="http://schemas.openxmlformats.org/officeDocument/2006/customXml" ds:itemID="{1FC2D602-A999-4C9E-87B3-D4C82CE12030}">
  <ds:schemaRefs>
    <ds:schemaRef ds:uri="http://schemas.openxmlformats.org/officeDocument/2006/bibliography"/>
  </ds:schemaRefs>
</ds:datastoreItem>
</file>

<file path=customXml/itemProps5.xml><?xml version="1.0" encoding="utf-8"?>
<ds:datastoreItem xmlns:ds="http://schemas.openxmlformats.org/officeDocument/2006/customXml" ds:itemID="{CD011FC0-347F-4CEB-861B-11CA24617E06}">
  <ds:schemaRefs>
    <ds:schemaRef ds:uri="http://schemas.openxmlformats.org/officeDocument/2006/bibliography"/>
  </ds:schemaRefs>
</ds:datastoreItem>
</file>

<file path=customXml/itemProps6.xml><?xml version="1.0" encoding="utf-8"?>
<ds:datastoreItem xmlns:ds="http://schemas.openxmlformats.org/officeDocument/2006/customXml" ds:itemID="{A59ABBA5-85A7-4B1F-A893-B28024FE06BC}">
  <ds:schemaRefs>
    <ds:schemaRef ds:uri="http://schemas.openxmlformats.org/officeDocument/2006/bibliography"/>
  </ds:schemaRefs>
</ds:datastoreItem>
</file>

<file path=customXml/itemProps7.xml><?xml version="1.0" encoding="utf-8"?>
<ds:datastoreItem xmlns:ds="http://schemas.openxmlformats.org/officeDocument/2006/customXml" ds:itemID="{741668B8-A698-4095-8602-1A6A57537377}">
  <ds:schemaRefs>
    <ds:schemaRef ds:uri="http://schemas.openxmlformats.org/officeDocument/2006/bibliography"/>
  </ds:schemaRefs>
</ds:datastoreItem>
</file>

<file path=customXml/itemProps8.xml><?xml version="1.0" encoding="utf-8"?>
<ds:datastoreItem xmlns:ds="http://schemas.openxmlformats.org/officeDocument/2006/customXml" ds:itemID="{6DDA7C03-B8FC-4CF9-B7EA-DCA70C75861F}">
  <ds:schemaRefs>
    <ds:schemaRef ds:uri="http://schemas.openxmlformats.org/officeDocument/2006/bibliography"/>
  </ds:schemaRefs>
</ds:datastoreItem>
</file>

<file path=customXml/itemProps9.xml><?xml version="1.0" encoding="utf-8"?>
<ds:datastoreItem xmlns:ds="http://schemas.openxmlformats.org/officeDocument/2006/customXml" ds:itemID="{FEFA0F1C-8858-4309-A1D0-57B8049F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1020</Words>
  <Characters>5461</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Title:</vt:lpstr>
      <vt:lpstr>Title:</vt:lpstr>
      <vt:lpstr>Title:</vt:lpstr>
    </vt:vector>
  </TitlesOfParts>
  <Company>Costello Medical Consulting</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Costello Medical Consulting</dc:creator>
  <cp:lastModifiedBy>Ricardo Milho</cp:lastModifiedBy>
  <cp:revision>4</cp:revision>
  <cp:lastPrinted>2012-11-16T14:04:00Z</cp:lastPrinted>
  <dcterms:created xsi:type="dcterms:W3CDTF">2017-09-21T08:53:00Z</dcterms:created>
  <dcterms:modified xsi:type="dcterms:W3CDTF">2017-09-21T08:59:00Z</dcterms:modified>
</cp:coreProperties>
</file>